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CellMar>
          <w:top w:w="15" w:type="dxa"/>
          <w:left w:w="15" w:type="dxa"/>
          <w:bottom w:w="15" w:type="dxa"/>
          <w:right w:w="15" w:type="dxa"/>
        </w:tblCellMar>
        <w:tblLook w:val="04A0" w:firstRow="1" w:lastRow="0" w:firstColumn="1" w:lastColumn="0" w:noHBand="0" w:noVBand="1"/>
      </w:tblPr>
      <w:tblGrid>
        <w:gridCol w:w="9622"/>
      </w:tblGrid>
      <w:tr w:rsidR="005D6FC3" w:rsidRPr="005D6FC3" w14:paraId="4CE8F4A1" w14:textId="77777777" w:rsidTr="005D6FC3">
        <w:trPr>
          <w:trHeight w:val="130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8B2D0AA" w14:textId="6BBFAB57" w:rsidR="005D6FC3" w:rsidRPr="00663033" w:rsidRDefault="005D6FC3" w:rsidP="005D6FC3">
            <w:pPr>
              <w:rPr>
                <w:rFonts w:ascii="Spectral" w:hAnsi="Spectral"/>
              </w:rPr>
            </w:pPr>
            <w:r w:rsidRPr="005D6FC3">
              <w:rPr>
                <w:rFonts w:ascii="Spectral" w:hAnsi="Spectral"/>
                <w:b/>
                <w:bCs/>
              </w:rPr>
              <w:t>1.</w:t>
            </w:r>
            <w:r w:rsidRPr="005D6FC3">
              <w:rPr>
                <w:rFonts w:ascii="Spectral" w:hAnsi="Spectral"/>
              </w:rPr>
              <w:t xml:space="preserve">      </w:t>
            </w:r>
            <w:r w:rsidRPr="005D6FC3">
              <w:rPr>
                <w:rFonts w:ascii="Spectral" w:hAnsi="Spectral"/>
                <w:b/>
                <w:bCs/>
              </w:rPr>
              <w:t>Skal Danmark tage imod flere flygtninge? </w:t>
            </w:r>
          </w:p>
          <w:p w14:paraId="2EFBF44F" w14:textId="24799339" w:rsidR="005D6FC3" w:rsidRPr="005D6FC3" w:rsidRDefault="005D6FC3" w:rsidP="005D6FC3">
            <w:pPr>
              <w:rPr>
                <w:rFonts w:ascii="Spectral" w:hAnsi="Spectral"/>
                <w:b/>
                <w:bCs/>
              </w:rPr>
            </w:pPr>
            <w:r w:rsidRPr="005D6FC3">
              <w:rPr>
                <w:rFonts w:ascii="Spectral" w:hAnsi="Spectral"/>
                <w:b/>
                <w:bCs/>
              </w:rPr>
              <w:t>Det vi kommer ind på, kan bl.a. være: </w:t>
            </w:r>
          </w:p>
          <w:p w14:paraId="12D8396B" w14:textId="5CEE5953" w:rsidR="005D6FC3" w:rsidRPr="005D6FC3" w:rsidRDefault="005D6FC3" w:rsidP="005D6FC3">
            <w:pPr>
              <w:numPr>
                <w:ilvl w:val="0"/>
                <w:numId w:val="14"/>
              </w:numPr>
              <w:rPr>
                <w:rFonts w:ascii="Spectral" w:hAnsi="Spectral"/>
                <w:i/>
                <w:iCs/>
              </w:rPr>
            </w:pPr>
            <w:r w:rsidRPr="005D6FC3">
              <w:rPr>
                <w:rFonts w:ascii="Spectral" w:hAnsi="Spectral"/>
                <w:i/>
                <w:iCs/>
              </w:rPr>
              <w:t>Spontant asyl vs. kvoteflygtninge</w:t>
            </w:r>
          </w:p>
          <w:p w14:paraId="0C1F72A0" w14:textId="77777777" w:rsidR="005D6FC3" w:rsidRPr="005D6FC3" w:rsidRDefault="005D6FC3" w:rsidP="005D6FC3">
            <w:pPr>
              <w:numPr>
                <w:ilvl w:val="0"/>
                <w:numId w:val="14"/>
              </w:numPr>
              <w:rPr>
                <w:rFonts w:ascii="Spectral" w:hAnsi="Spectral"/>
                <w:i/>
                <w:iCs/>
              </w:rPr>
            </w:pPr>
            <w:r w:rsidRPr="005D6FC3">
              <w:rPr>
                <w:rFonts w:ascii="Spectral" w:hAnsi="Spectral"/>
                <w:i/>
                <w:iCs/>
              </w:rPr>
              <w:t>Flygtninges betydning for samfundet</w:t>
            </w:r>
          </w:p>
          <w:p w14:paraId="2D7D12CF" w14:textId="77777777" w:rsidR="005D6FC3" w:rsidRPr="005D6FC3" w:rsidRDefault="005D6FC3" w:rsidP="005D6FC3">
            <w:pPr>
              <w:numPr>
                <w:ilvl w:val="0"/>
                <w:numId w:val="14"/>
              </w:numPr>
              <w:rPr>
                <w:rFonts w:ascii="Spectral" w:hAnsi="Spectral"/>
                <w:i/>
                <w:iCs/>
              </w:rPr>
            </w:pPr>
            <w:r w:rsidRPr="005D6FC3">
              <w:rPr>
                <w:rFonts w:ascii="Spectral" w:hAnsi="Spectral"/>
                <w:i/>
                <w:iCs/>
              </w:rPr>
              <w:t>Vestlige flygtninge vs. ikke-vestlige flygtninge  </w:t>
            </w:r>
          </w:p>
          <w:p w14:paraId="73C44DC8" w14:textId="3F2B91BC" w:rsidR="005D6FC3" w:rsidRPr="005D6FC3" w:rsidRDefault="00702E51" w:rsidP="005D6FC3">
            <w:pPr>
              <w:rPr>
                <w:rFonts w:ascii="Spectral" w:hAnsi="Spectral"/>
              </w:rPr>
            </w:pPr>
            <w:r>
              <w:rPr>
                <w:rFonts w:ascii="Spectral" w:hAnsi="Spectral"/>
                <w:i/>
                <w:iCs/>
              </w:rPr>
              <w:t xml:space="preserve">Kvoteflygtninge: </w:t>
            </w:r>
            <w:r w:rsidR="005D6FC3" w:rsidRPr="005D6FC3">
              <w:rPr>
                <w:rFonts w:ascii="Spectral" w:hAnsi="Spectral"/>
                <w:i/>
                <w:iCs/>
              </w:rPr>
              <w:t>Flygtninge som opholder sig i f.eks. flygtningelejre, men hverken kan blive boende eller vende hjem. Fra 2019-2023 modtog Danmark 235 kvoteflygtninge</w:t>
            </w:r>
            <w:r w:rsidR="0088658B">
              <w:rPr>
                <w:rFonts w:ascii="Spectral" w:hAnsi="Spectral"/>
                <w:i/>
                <w:iCs/>
              </w:rPr>
              <w:t>.</w:t>
            </w:r>
          </w:p>
        </w:tc>
      </w:tr>
      <w:tr w:rsidR="005D6FC3" w:rsidRPr="005D6FC3" w14:paraId="7FAF9AAF" w14:textId="77777777" w:rsidTr="005D6FC3">
        <w:trPr>
          <w:trHeight w:val="168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FFDB1D0" w14:textId="77777777" w:rsidR="005D6FC3" w:rsidRPr="005D6FC3" w:rsidRDefault="005D6FC3" w:rsidP="005D6FC3">
            <w:pPr>
              <w:rPr>
                <w:rFonts w:ascii="Spectral" w:hAnsi="Spectral"/>
              </w:rPr>
            </w:pPr>
            <w:r w:rsidRPr="005D6FC3">
              <w:rPr>
                <w:rFonts w:ascii="Spectral" w:hAnsi="Spectral"/>
                <w:b/>
                <w:bCs/>
                <w:i/>
                <w:iCs/>
              </w:rPr>
              <w:t>2.</w:t>
            </w:r>
            <w:r w:rsidRPr="005D6FC3">
              <w:rPr>
                <w:rFonts w:ascii="Spectral" w:hAnsi="Spectral"/>
              </w:rPr>
              <w:t xml:space="preserve">      </w:t>
            </w:r>
            <w:r w:rsidRPr="005D6FC3">
              <w:rPr>
                <w:rFonts w:ascii="Spectral" w:hAnsi="Spectral"/>
                <w:b/>
                <w:bCs/>
              </w:rPr>
              <w:t>Skal det være dyrere at udlede CO2?</w:t>
            </w:r>
          </w:p>
          <w:p w14:paraId="76096C65" w14:textId="4891992F" w:rsidR="005D6FC3" w:rsidRPr="005D6FC3" w:rsidRDefault="005D6FC3" w:rsidP="005D6FC3">
            <w:pPr>
              <w:rPr>
                <w:rFonts w:ascii="Spectral" w:hAnsi="Spectral"/>
              </w:rPr>
            </w:pPr>
            <w:r w:rsidRPr="005D6FC3">
              <w:rPr>
                <w:rFonts w:ascii="Spectral" w:hAnsi="Spectral"/>
                <w:b/>
                <w:bCs/>
              </w:rPr>
              <w:t>Det vi kommer ind på, kan bl.a. være:</w:t>
            </w:r>
          </w:p>
          <w:p w14:paraId="629067F5" w14:textId="77777777" w:rsidR="005D6FC3" w:rsidRPr="005D6FC3" w:rsidRDefault="005D6FC3" w:rsidP="005D6FC3">
            <w:pPr>
              <w:numPr>
                <w:ilvl w:val="0"/>
                <w:numId w:val="16"/>
              </w:numPr>
              <w:rPr>
                <w:rFonts w:ascii="Spectral" w:hAnsi="Spectral"/>
                <w:i/>
                <w:iCs/>
              </w:rPr>
            </w:pPr>
            <w:r w:rsidRPr="005D6FC3">
              <w:rPr>
                <w:rFonts w:ascii="Spectral" w:hAnsi="Spectral"/>
              </w:rPr>
              <w:t>Ska</w:t>
            </w:r>
            <w:r w:rsidRPr="005D6FC3">
              <w:rPr>
                <w:rFonts w:ascii="Spectral" w:hAnsi="Spectral"/>
                <w:i/>
                <w:iCs/>
              </w:rPr>
              <w:t>l det gælde både virksomheder (f.eks. højere CO2-afgift)</w:t>
            </w:r>
          </w:p>
          <w:p w14:paraId="58F11937" w14:textId="77777777" w:rsidR="005D6FC3" w:rsidRPr="005D6FC3" w:rsidRDefault="005D6FC3" w:rsidP="005D6FC3">
            <w:pPr>
              <w:numPr>
                <w:ilvl w:val="0"/>
                <w:numId w:val="16"/>
              </w:numPr>
              <w:rPr>
                <w:rFonts w:ascii="Spectral" w:hAnsi="Spectral"/>
                <w:i/>
                <w:iCs/>
              </w:rPr>
            </w:pPr>
            <w:r w:rsidRPr="005D6FC3">
              <w:rPr>
                <w:rFonts w:ascii="Spectral" w:hAnsi="Spectral"/>
                <w:i/>
                <w:iCs/>
              </w:rPr>
              <w:t>Skal det gælde private forbrugere (højere afgift på kød, mejeri, biler og flyrejser)</w:t>
            </w:r>
          </w:p>
          <w:p w14:paraId="1785B64E" w14:textId="4D601D30" w:rsidR="005D6FC3" w:rsidRPr="005D6FC3" w:rsidRDefault="005D6FC3" w:rsidP="005D6FC3">
            <w:pPr>
              <w:numPr>
                <w:ilvl w:val="0"/>
                <w:numId w:val="16"/>
              </w:numPr>
              <w:rPr>
                <w:rFonts w:ascii="Spectral" w:hAnsi="Spectral"/>
                <w:i/>
                <w:iCs/>
              </w:rPr>
            </w:pPr>
            <w:r w:rsidRPr="005D6FC3">
              <w:rPr>
                <w:rFonts w:ascii="Spectral" w:hAnsi="Spectral"/>
                <w:i/>
                <w:iCs/>
              </w:rPr>
              <w:t>Én af delene eller ingen af delene?</w:t>
            </w:r>
          </w:p>
        </w:tc>
      </w:tr>
      <w:tr w:rsidR="005D6FC3" w:rsidRPr="005D6FC3" w14:paraId="3432BDA1" w14:textId="77777777" w:rsidTr="005D6FC3">
        <w:trPr>
          <w:trHeight w:val="235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6F95D0A" w14:textId="4A511A6C" w:rsidR="005D6FC3" w:rsidRPr="005D6FC3" w:rsidRDefault="005D6FC3" w:rsidP="005D6FC3">
            <w:pPr>
              <w:rPr>
                <w:rFonts w:ascii="Spectral" w:hAnsi="Spectral"/>
              </w:rPr>
            </w:pPr>
            <w:r w:rsidRPr="005D6FC3">
              <w:rPr>
                <w:rFonts w:ascii="Spectral" w:hAnsi="Spectral"/>
                <w:b/>
                <w:bCs/>
              </w:rPr>
              <w:t>3.</w:t>
            </w:r>
            <w:r w:rsidRPr="005D6FC3">
              <w:rPr>
                <w:rFonts w:ascii="Spectral" w:hAnsi="Spectral"/>
              </w:rPr>
              <w:t xml:space="preserve">      </w:t>
            </w:r>
            <w:r w:rsidRPr="005D6FC3">
              <w:rPr>
                <w:rFonts w:ascii="Spectral" w:hAnsi="Spectral"/>
                <w:b/>
                <w:bCs/>
              </w:rPr>
              <w:t>Skal der indføres hårdere straffe for personfarlig kriminalitet?  </w:t>
            </w:r>
          </w:p>
          <w:p w14:paraId="777307B8" w14:textId="4D95B240" w:rsidR="005D6FC3" w:rsidRPr="005D6FC3" w:rsidRDefault="005D6FC3" w:rsidP="005D6FC3">
            <w:pPr>
              <w:rPr>
                <w:rFonts w:ascii="Spectral" w:hAnsi="Spectral"/>
                <w:b/>
                <w:bCs/>
              </w:rPr>
            </w:pPr>
            <w:r w:rsidRPr="005D6FC3">
              <w:rPr>
                <w:rFonts w:ascii="Spectral" w:hAnsi="Spectral"/>
                <w:b/>
                <w:bCs/>
              </w:rPr>
              <w:t>Det vi kommer ind på, kan bl.a. være: </w:t>
            </w:r>
          </w:p>
          <w:p w14:paraId="12FC1BCD" w14:textId="77777777" w:rsidR="005D6FC3" w:rsidRPr="005D6FC3" w:rsidRDefault="005D6FC3" w:rsidP="005D6FC3">
            <w:pPr>
              <w:numPr>
                <w:ilvl w:val="0"/>
                <w:numId w:val="17"/>
              </w:numPr>
              <w:rPr>
                <w:rFonts w:ascii="Spectral" w:hAnsi="Spectral"/>
                <w:i/>
                <w:iCs/>
              </w:rPr>
            </w:pPr>
            <w:r w:rsidRPr="005D6FC3">
              <w:rPr>
                <w:rFonts w:ascii="Spectral" w:hAnsi="Spectral"/>
                <w:i/>
                <w:iCs/>
              </w:rPr>
              <w:t>Om der skal indføres minimumsstraffe </w:t>
            </w:r>
          </w:p>
          <w:p w14:paraId="6CC347FC" w14:textId="77777777" w:rsidR="005D6FC3" w:rsidRPr="005D6FC3" w:rsidRDefault="005D6FC3" w:rsidP="005D6FC3">
            <w:pPr>
              <w:numPr>
                <w:ilvl w:val="0"/>
                <w:numId w:val="17"/>
              </w:numPr>
              <w:rPr>
                <w:rFonts w:ascii="Spectral" w:hAnsi="Spectral"/>
                <w:i/>
                <w:iCs/>
              </w:rPr>
            </w:pPr>
            <w:r w:rsidRPr="005D6FC3">
              <w:rPr>
                <w:rFonts w:ascii="Spectral" w:hAnsi="Spectral"/>
                <w:i/>
                <w:iCs/>
              </w:rPr>
              <w:t>Resocialisering/versus straf</w:t>
            </w:r>
          </w:p>
          <w:p w14:paraId="1AAD7773" w14:textId="77777777" w:rsidR="005D6FC3" w:rsidRPr="005D6FC3" w:rsidRDefault="005D6FC3" w:rsidP="005D6FC3">
            <w:pPr>
              <w:numPr>
                <w:ilvl w:val="0"/>
                <w:numId w:val="17"/>
              </w:numPr>
              <w:rPr>
                <w:rFonts w:ascii="Spectral" w:hAnsi="Spectral"/>
                <w:i/>
                <w:iCs/>
              </w:rPr>
            </w:pPr>
            <w:r w:rsidRPr="005D6FC3">
              <w:rPr>
                <w:rFonts w:ascii="Spectral" w:hAnsi="Spectral"/>
                <w:i/>
                <w:iCs/>
              </w:rPr>
              <w:t>Skal der være reel livstidsstraf?</w:t>
            </w:r>
          </w:p>
          <w:p w14:paraId="0BCC35A5" w14:textId="5F46EE29" w:rsidR="005D6FC3" w:rsidRPr="005D6FC3" w:rsidRDefault="005D6FC3" w:rsidP="005D6FC3">
            <w:pPr>
              <w:rPr>
                <w:rFonts w:ascii="Spectral" w:hAnsi="Spectral"/>
              </w:rPr>
            </w:pPr>
            <w:r w:rsidRPr="005D6FC3">
              <w:rPr>
                <w:rFonts w:ascii="Spectral" w:hAnsi="Spectral"/>
                <w:i/>
                <w:iCs/>
              </w:rPr>
              <w:t>Ekstra info: Strafferammen for simpel vold er op til 3 år, grov vold er op til 6 år og særlig grov vold op til 10 år</w:t>
            </w:r>
            <w:r w:rsidR="0088658B">
              <w:rPr>
                <w:rFonts w:ascii="Spectral" w:hAnsi="Spectral"/>
                <w:i/>
                <w:iCs/>
              </w:rPr>
              <w:t>.</w:t>
            </w:r>
          </w:p>
        </w:tc>
      </w:tr>
      <w:tr w:rsidR="005D6FC3" w:rsidRPr="005D6FC3" w14:paraId="56DD7BA2" w14:textId="77777777" w:rsidTr="005D6FC3">
        <w:trPr>
          <w:trHeight w:val="166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70F75B0" w14:textId="59817469" w:rsidR="005D6FC3" w:rsidRPr="005D6FC3" w:rsidRDefault="005D6FC3" w:rsidP="005D6FC3">
            <w:pPr>
              <w:rPr>
                <w:rFonts w:ascii="Spectral" w:hAnsi="Spectral"/>
              </w:rPr>
            </w:pPr>
            <w:r w:rsidRPr="005D6FC3">
              <w:rPr>
                <w:rFonts w:ascii="Spectral" w:hAnsi="Spectral"/>
                <w:b/>
                <w:bCs/>
              </w:rPr>
              <w:t>4.</w:t>
            </w:r>
            <w:r w:rsidRPr="005D6FC3">
              <w:rPr>
                <w:rFonts w:ascii="Spectral" w:hAnsi="Spectral"/>
              </w:rPr>
              <w:t xml:space="preserve">      </w:t>
            </w:r>
            <w:r w:rsidRPr="005D6FC3">
              <w:rPr>
                <w:rFonts w:ascii="Spectral" w:hAnsi="Spectral"/>
                <w:b/>
                <w:bCs/>
              </w:rPr>
              <w:t>Skal skatten på arbejde sænkes?</w:t>
            </w:r>
          </w:p>
          <w:p w14:paraId="5722D4DA" w14:textId="3FDCEDA2" w:rsidR="005D6FC3" w:rsidRPr="005D6FC3" w:rsidRDefault="005D6FC3" w:rsidP="005D6FC3">
            <w:pPr>
              <w:rPr>
                <w:rFonts w:ascii="Spectral" w:hAnsi="Spectral"/>
                <w:b/>
                <w:bCs/>
              </w:rPr>
            </w:pPr>
            <w:r w:rsidRPr="005D6FC3">
              <w:rPr>
                <w:rFonts w:ascii="Spectral" w:hAnsi="Spectral"/>
                <w:b/>
                <w:bCs/>
              </w:rPr>
              <w:t xml:space="preserve">Det vi kommer ind </w:t>
            </w:r>
            <w:r w:rsidR="00945D6D" w:rsidRPr="005D6FC3">
              <w:rPr>
                <w:rFonts w:ascii="Spectral" w:hAnsi="Spectral"/>
                <w:b/>
                <w:bCs/>
              </w:rPr>
              <w:t>på,</w:t>
            </w:r>
            <w:r w:rsidRPr="005D6FC3">
              <w:rPr>
                <w:rFonts w:ascii="Spectral" w:hAnsi="Spectral"/>
                <w:b/>
                <w:bCs/>
              </w:rPr>
              <w:t xml:space="preserve"> kan bl.a. være: </w:t>
            </w:r>
          </w:p>
          <w:p w14:paraId="6E4C88F5" w14:textId="77777777" w:rsidR="005D6FC3" w:rsidRPr="005D6FC3" w:rsidRDefault="005D6FC3" w:rsidP="005D6FC3">
            <w:pPr>
              <w:numPr>
                <w:ilvl w:val="0"/>
                <w:numId w:val="18"/>
              </w:numPr>
              <w:rPr>
                <w:rFonts w:ascii="Spectral" w:hAnsi="Spectral"/>
                <w:i/>
                <w:iCs/>
              </w:rPr>
            </w:pPr>
            <w:r w:rsidRPr="005D6FC3">
              <w:rPr>
                <w:rFonts w:ascii="Spectral" w:hAnsi="Spectral"/>
                <w:i/>
                <w:iCs/>
              </w:rPr>
              <w:t>Skal det gælde folk i alle indkomstlag? (Topskat, millionærskat, skatten i bunden)</w:t>
            </w:r>
          </w:p>
          <w:p w14:paraId="6D88601F" w14:textId="1C3508D0" w:rsidR="005D6FC3" w:rsidRDefault="005D6FC3" w:rsidP="005D6FC3">
            <w:pPr>
              <w:numPr>
                <w:ilvl w:val="0"/>
                <w:numId w:val="18"/>
              </w:numPr>
              <w:rPr>
                <w:rFonts w:ascii="Spectral" w:hAnsi="Spectral"/>
                <w:i/>
                <w:iCs/>
              </w:rPr>
            </w:pPr>
            <w:r w:rsidRPr="005D6FC3">
              <w:rPr>
                <w:rFonts w:ascii="Spectral" w:hAnsi="Spectral"/>
                <w:i/>
                <w:iCs/>
              </w:rPr>
              <w:t xml:space="preserve">Skat på indkomst vs. </w:t>
            </w:r>
            <w:r w:rsidR="00945D6D" w:rsidRPr="005D6FC3">
              <w:rPr>
                <w:rFonts w:ascii="Spectral" w:hAnsi="Spectral"/>
                <w:i/>
                <w:iCs/>
              </w:rPr>
              <w:t>I</w:t>
            </w:r>
            <w:r w:rsidRPr="005D6FC3">
              <w:rPr>
                <w:rFonts w:ascii="Spectral" w:hAnsi="Spectral"/>
                <w:i/>
                <w:iCs/>
              </w:rPr>
              <w:t>nvesteringer</w:t>
            </w:r>
          </w:p>
          <w:p w14:paraId="03F5D217" w14:textId="77777777" w:rsidR="00945D6D" w:rsidRPr="005D6FC3" w:rsidRDefault="00945D6D" w:rsidP="00945D6D">
            <w:pPr>
              <w:rPr>
                <w:rFonts w:ascii="Spectral" w:hAnsi="Spectral"/>
                <w:i/>
                <w:iCs/>
              </w:rPr>
            </w:pPr>
          </w:p>
          <w:p w14:paraId="23DC8072" w14:textId="77777777" w:rsidR="005D6FC3" w:rsidRPr="005D6FC3" w:rsidRDefault="005D6FC3" w:rsidP="00945D6D">
            <w:pPr>
              <w:ind w:left="720"/>
              <w:rPr>
                <w:rFonts w:ascii="Spectral" w:hAnsi="Spectral"/>
              </w:rPr>
            </w:pPr>
            <w:r w:rsidRPr="005D6FC3">
              <w:rPr>
                <w:rFonts w:ascii="Spectral" w:hAnsi="Spectral"/>
              </w:rPr>
              <w:t xml:space="preserve">·         </w:t>
            </w:r>
            <w:r w:rsidRPr="005D6FC3">
              <w:rPr>
                <w:rFonts w:ascii="Spectral" w:hAnsi="Spectral"/>
                <w:i/>
                <w:iCs/>
              </w:rPr>
              <w:t>Arbejdsmarkedsbidrag 8%</w:t>
            </w:r>
          </w:p>
          <w:p w14:paraId="5D386091" w14:textId="77777777" w:rsidR="005D6FC3" w:rsidRPr="005D6FC3" w:rsidRDefault="005D6FC3" w:rsidP="00945D6D">
            <w:pPr>
              <w:ind w:left="720"/>
              <w:rPr>
                <w:rFonts w:ascii="Spectral" w:hAnsi="Spectral"/>
              </w:rPr>
            </w:pPr>
            <w:r w:rsidRPr="005D6FC3">
              <w:rPr>
                <w:rFonts w:ascii="Spectral" w:hAnsi="Spectral"/>
              </w:rPr>
              <w:t xml:space="preserve">·         </w:t>
            </w:r>
            <w:r w:rsidR="00945D6D" w:rsidRPr="005D6FC3">
              <w:rPr>
                <w:rFonts w:ascii="Spectral" w:hAnsi="Spectral"/>
                <w:i/>
                <w:iCs/>
              </w:rPr>
              <w:t>A-skat</w:t>
            </w:r>
            <w:r w:rsidRPr="005D6FC3">
              <w:rPr>
                <w:rFonts w:ascii="Spectral" w:hAnsi="Spectral"/>
                <w:i/>
                <w:iCs/>
              </w:rPr>
              <w:t xml:space="preserve"> 38%</w:t>
            </w:r>
          </w:p>
        </w:tc>
      </w:tr>
      <w:tr w:rsidR="00945D6D" w:rsidRPr="005D6FC3" w14:paraId="6E4F0CB2" w14:textId="77777777" w:rsidTr="005D6FC3">
        <w:trPr>
          <w:trHeight w:val="166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A57CFF" w14:textId="73956D02" w:rsidR="00702E51" w:rsidRDefault="00702E51" w:rsidP="00702E51">
            <w:pPr>
              <w:rPr>
                <w:rFonts w:ascii="Spectral" w:hAnsi="Spectral"/>
                <w:b/>
                <w:bCs/>
              </w:rPr>
            </w:pPr>
            <w:r>
              <w:rPr>
                <w:rFonts w:ascii="Spectral" w:hAnsi="Spectral"/>
                <w:b/>
                <w:bCs/>
              </w:rPr>
              <w:lastRenderedPageBreak/>
              <w:t>5.</w:t>
            </w:r>
            <w:r w:rsidRPr="005D6FC3">
              <w:rPr>
                <w:rFonts w:ascii="Spectral" w:hAnsi="Spectral"/>
              </w:rPr>
              <w:t xml:space="preserve">      </w:t>
            </w:r>
            <w:r w:rsidRPr="005D6FC3">
              <w:rPr>
                <w:rFonts w:ascii="Spectral" w:hAnsi="Spectral"/>
                <w:b/>
                <w:bCs/>
              </w:rPr>
              <w:t xml:space="preserve">Skal </w:t>
            </w:r>
            <w:r w:rsidR="001514E8">
              <w:rPr>
                <w:rFonts w:ascii="Spectral" w:hAnsi="Spectral"/>
                <w:b/>
                <w:bCs/>
              </w:rPr>
              <w:t>offentlig transport være gratis?</w:t>
            </w:r>
            <w:r w:rsidRPr="005D6FC3">
              <w:rPr>
                <w:rFonts w:ascii="Spectral" w:hAnsi="Spectral"/>
                <w:b/>
                <w:bCs/>
              </w:rPr>
              <w:t> </w:t>
            </w:r>
          </w:p>
          <w:p w14:paraId="109E5A19" w14:textId="77777777" w:rsidR="00945D6D" w:rsidRDefault="00702E51" w:rsidP="0088658B">
            <w:pPr>
              <w:rPr>
                <w:rFonts w:ascii="Spectral" w:hAnsi="Spectral"/>
                <w:b/>
                <w:bCs/>
              </w:rPr>
            </w:pPr>
            <w:r w:rsidRPr="005D6FC3">
              <w:rPr>
                <w:rFonts w:ascii="Spectral" w:hAnsi="Spectral"/>
                <w:b/>
                <w:bCs/>
              </w:rPr>
              <w:t>Det vi kommer ind på, kan bl.a. være: </w:t>
            </w:r>
          </w:p>
          <w:p w14:paraId="04A0F982" w14:textId="77777777" w:rsidR="0088658B" w:rsidRPr="0088658B" w:rsidRDefault="0088658B" w:rsidP="0088658B">
            <w:pPr>
              <w:numPr>
                <w:ilvl w:val="0"/>
                <w:numId w:val="19"/>
              </w:numPr>
              <w:rPr>
                <w:rFonts w:ascii="Spectral" w:hAnsi="Spectral"/>
                <w:i/>
                <w:iCs/>
              </w:rPr>
            </w:pPr>
            <w:r w:rsidRPr="0088658B">
              <w:rPr>
                <w:rFonts w:ascii="Spectral" w:hAnsi="Spectral"/>
                <w:i/>
                <w:iCs/>
              </w:rPr>
              <w:t>Skal det være for alle eller kun for unge eller for folk med lave indkomster?</w:t>
            </w:r>
          </w:p>
          <w:p w14:paraId="2E90B157" w14:textId="77777777" w:rsidR="0088658B" w:rsidRPr="0088658B" w:rsidRDefault="0088658B" w:rsidP="0088658B">
            <w:pPr>
              <w:rPr>
                <w:rFonts w:ascii="Spectral" w:hAnsi="Spectral"/>
                <w:i/>
                <w:iCs/>
              </w:rPr>
            </w:pPr>
            <w:r w:rsidRPr="0088658B">
              <w:rPr>
                <w:rFonts w:ascii="Spectral" w:hAnsi="Spectral"/>
                <w:i/>
                <w:iCs/>
              </w:rPr>
              <w:t>DTU anslår i 2020 at det i de fire største byer vil koste ca. 4,5 mia. om året. Her er dog ikke trukket besparelser på kontrollører og billetautomater fra. Men ligeledes ikke lagt anlægsomkostninger af flere ruter til.</w:t>
            </w:r>
          </w:p>
          <w:p w14:paraId="20DD8BF5" w14:textId="1901B8E0" w:rsidR="0088658B" w:rsidRPr="005D6FC3" w:rsidRDefault="0088658B" w:rsidP="0088658B">
            <w:pPr>
              <w:rPr>
                <w:rFonts w:ascii="Spectral" w:hAnsi="Spectral"/>
                <w:b/>
                <w:bCs/>
              </w:rPr>
            </w:pPr>
            <w:r w:rsidRPr="0088658B">
              <w:rPr>
                <w:rFonts w:ascii="Spectral" w:hAnsi="Spectral"/>
                <w:i/>
                <w:iCs/>
              </w:rPr>
              <w:t>DTU anslår i 2020 at ca. 3-4% af biltrafikken i storbyen vil forsvinde med den omlægning.</w:t>
            </w:r>
          </w:p>
        </w:tc>
      </w:tr>
      <w:tr w:rsidR="001514E8" w:rsidRPr="005D6FC3" w14:paraId="116DCB2E" w14:textId="77777777" w:rsidTr="005D6FC3">
        <w:trPr>
          <w:trHeight w:val="166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99A8775" w14:textId="77777777" w:rsidR="001514E8" w:rsidRPr="001514E8" w:rsidRDefault="001514E8" w:rsidP="001514E8">
            <w:pPr>
              <w:rPr>
                <w:rFonts w:ascii="Spectral" w:hAnsi="Spectral"/>
                <w:b/>
                <w:bCs/>
              </w:rPr>
            </w:pPr>
            <w:r w:rsidRPr="001514E8">
              <w:rPr>
                <w:rFonts w:ascii="Spectral" w:hAnsi="Spectral"/>
                <w:b/>
                <w:bCs/>
              </w:rPr>
              <w:t>6.      Skal Danmark afkriminalisere stoffer</w:t>
            </w:r>
          </w:p>
          <w:p w14:paraId="084B451C" w14:textId="1A6E35C5" w:rsidR="001514E8" w:rsidRPr="001514E8" w:rsidRDefault="001514E8" w:rsidP="001514E8">
            <w:pPr>
              <w:rPr>
                <w:rFonts w:ascii="Spectral" w:hAnsi="Spectral"/>
                <w:b/>
                <w:bCs/>
              </w:rPr>
            </w:pPr>
            <w:r w:rsidRPr="001514E8">
              <w:rPr>
                <w:rFonts w:ascii="Spectral" w:hAnsi="Spectral"/>
                <w:b/>
                <w:bCs/>
              </w:rPr>
              <w:t>Det vi kommer ind på, kan bl.a. være: </w:t>
            </w:r>
          </w:p>
          <w:p w14:paraId="4AA70017" w14:textId="77777777" w:rsidR="001514E8" w:rsidRPr="001514E8" w:rsidRDefault="001514E8" w:rsidP="001514E8">
            <w:pPr>
              <w:numPr>
                <w:ilvl w:val="0"/>
                <w:numId w:val="20"/>
              </w:numPr>
              <w:rPr>
                <w:rFonts w:ascii="Spectral" w:hAnsi="Spectral"/>
                <w:i/>
                <w:iCs/>
              </w:rPr>
            </w:pPr>
            <w:r w:rsidRPr="001514E8">
              <w:rPr>
                <w:rFonts w:ascii="Spectral" w:hAnsi="Spectral"/>
                <w:i/>
                <w:iCs/>
              </w:rPr>
              <w:t>Skal det være alle stoffer?</w:t>
            </w:r>
          </w:p>
          <w:p w14:paraId="03BB3FAF" w14:textId="77777777" w:rsidR="001514E8" w:rsidRPr="001514E8" w:rsidRDefault="001514E8" w:rsidP="001514E8">
            <w:pPr>
              <w:numPr>
                <w:ilvl w:val="0"/>
                <w:numId w:val="20"/>
              </w:numPr>
              <w:rPr>
                <w:rFonts w:ascii="Spectral" w:hAnsi="Spectral"/>
                <w:i/>
                <w:iCs/>
              </w:rPr>
            </w:pPr>
            <w:r w:rsidRPr="001514E8">
              <w:rPr>
                <w:rFonts w:ascii="Spectral" w:hAnsi="Spectral"/>
                <w:i/>
                <w:iCs/>
              </w:rPr>
              <w:t>Er der forskel på hash og stærkere stoffer? </w:t>
            </w:r>
          </w:p>
          <w:p w14:paraId="4186E16F" w14:textId="77777777" w:rsidR="001514E8" w:rsidRPr="001514E8" w:rsidRDefault="001514E8" w:rsidP="001514E8">
            <w:pPr>
              <w:numPr>
                <w:ilvl w:val="0"/>
                <w:numId w:val="20"/>
              </w:numPr>
              <w:rPr>
                <w:rFonts w:ascii="Spectral" w:hAnsi="Spectral"/>
                <w:i/>
                <w:iCs/>
              </w:rPr>
            </w:pPr>
            <w:r w:rsidRPr="001514E8">
              <w:rPr>
                <w:rFonts w:ascii="Spectral" w:hAnsi="Spectral"/>
                <w:i/>
                <w:iCs/>
              </w:rPr>
              <w:t>Bander</w:t>
            </w:r>
          </w:p>
          <w:p w14:paraId="6E833663" w14:textId="77777777" w:rsidR="001514E8" w:rsidRPr="001514E8" w:rsidRDefault="001514E8" w:rsidP="001514E8">
            <w:pPr>
              <w:numPr>
                <w:ilvl w:val="0"/>
                <w:numId w:val="20"/>
              </w:numPr>
              <w:rPr>
                <w:rFonts w:ascii="Spectral" w:hAnsi="Spectral"/>
                <w:i/>
                <w:iCs/>
              </w:rPr>
            </w:pPr>
            <w:r w:rsidRPr="001514E8">
              <w:rPr>
                <w:rFonts w:ascii="Spectral" w:hAnsi="Spectral"/>
                <w:i/>
                <w:iCs/>
              </w:rPr>
              <w:t>Den sociale slagside</w:t>
            </w:r>
          </w:p>
          <w:p w14:paraId="4DDC246A" w14:textId="2D7F33DB" w:rsidR="001514E8" w:rsidRDefault="001514E8" w:rsidP="001514E8">
            <w:pPr>
              <w:rPr>
                <w:rFonts w:ascii="Spectral" w:hAnsi="Spectral"/>
                <w:b/>
                <w:bCs/>
              </w:rPr>
            </w:pPr>
            <w:r w:rsidRPr="001514E8">
              <w:rPr>
                <w:rFonts w:ascii="Spectral" w:hAnsi="Spectral"/>
                <w:i/>
                <w:iCs/>
              </w:rPr>
              <w:t>Afkriminalisering af narkotika indebærer, at besiddelse af stoffer til eget forbrug ikke medfører straf, hvorimod produktion og salg af stoffer fortsat er ulovligt</w:t>
            </w:r>
            <w:r w:rsidR="00D94562">
              <w:rPr>
                <w:rFonts w:ascii="Spectral" w:hAnsi="Spectral"/>
                <w:i/>
                <w:iCs/>
              </w:rPr>
              <w:t>.</w:t>
            </w:r>
          </w:p>
        </w:tc>
      </w:tr>
      <w:tr w:rsidR="00D94562" w:rsidRPr="005D6FC3" w14:paraId="6EC8D9AB" w14:textId="77777777" w:rsidTr="005D6FC3">
        <w:trPr>
          <w:trHeight w:val="166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C8D2F6F" w14:textId="22205EF7" w:rsidR="00D94562" w:rsidRPr="00D94562" w:rsidRDefault="00D94562" w:rsidP="00D94562">
            <w:pPr>
              <w:rPr>
                <w:rFonts w:ascii="Spectral" w:hAnsi="Spectral"/>
                <w:b/>
                <w:bCs/>
              </w:rPr>
            </w:pPr>
            <w:r w:rsidRPr="00D94562">
              <w:rPr>
                <w:rFonts w:ascii="Spectral" w:hAnsi="Spectral"/>
                <w:b/>
                <w:bCs/>
              </w:rPr>
              <w:t>7.      Skal det være gratis at gå til psykolog og/eller tandlæge?</w:t>
            </w:r>
          </w:p>
          <w:p w14:paraId="3F617A55" w14:textId="0CE891EA" w:rsidR="00D94562" w:rsidRPr="00D94562" w:rsidRDefault="00D94562" w:rsidP="00D94562">
            <w:pPr>
              <w:rPr>
                <w:rFonts w:ascii="Spectral" w:hAnsi="Spectral"/>
                <w:b/>
                <w:bCs/>
              </w:rPr>
            </w:pPr>
            <w:r w:rsidRPr="00D94562">
              <w:rPr>
                <w:rFonts w:ascii="Spectral" w:hAnsi="Spectral"/>
                <w:b/>
                <w:bCs/>
              </w:rPr>
              <w:t> Det vi kommer ind på, kan bl.a. være: </w:t>
            </w:r>
          </w:p>
          <w:p w14:paraId="199EF3E3" w14:textId="77777777" w:rsidR="00D94562" w:rsidRPr="00D94562" w:rsidRDefault="00D94562" w:rsidP="00D94562">
            <w:pPr>
              <w:numPr>
                <w:ilvl w:val="0"/>
                <w:numId w:val="21"/>
              </w:numPr>
              <w:rPr>
                <w:rFonts w:ascii="Spectral" w:hAnsi="Spectral"/>
                <w:b/>
                <w:bCs/>
                <w:i/>
                <w:iCs/>
              </w:rPr>
            </w:pPr>
            <w:r w:rsidRPr="00D94562">
              <w:rPr>
                <w:rFonts w:ascii="Spectral" w:hAnsi="Spectral"/>
                <w:b/>
                <w:bCs/>
              </w:rPr>
              <w:t xml:space="preserve">Psykolog: </w:t>
            </w:r>
            <w:r w:rsidRPr="00D94562">
              <w:rPr>
                <w:rFonts w:ascii="Spectral" w:hAnsi="Spectral"/>
                <w:i/>
                <w:iCs/>
              </w:rPr>
              <w:t>Skal det først være når man har det skidt, eller skal det også være forebyggende behandling?</w:t>
            </w:r>
            <w:r w:rsidRPr="00D94562">
              <w:rPr>
                <w:rFonts w:ascii="Spectral" w:hAnsi="Spectral"/>
                <w:b/>
                <w:bCs/>
                <w:i/>
                <w:iCs/>
              </w:rPr>
              <w:t> </w:t>
            </w:r>
          </w:p>
          <w:p w14:paraId="01FEF940" w14:textId="77777777" w:rsidR="00D94562" w:rsidRPr="00D94562" w:rsidRDefault="00D94562" w:rsidP="00D94562">
            <w:pPr>
              <w:numPr>
                <w:ilvl w:val="1"/>
                <w:numId w:val="21"/>
              </w:numPr>
              <w:rPr>
                <w:rFonts w:ascii="Spectral" w:hAnsi="Spectral"/>
                <w:i/>
                <w:iCs/>
              </w:rPr>
            </w:pPr>
            <w:r w:rsidRPr="00D94562">
              <w:rPr>
                <w:rFonts w:ascii="Spectral" w:hAnsi="Spectral"/>
                <w:i/>
                <w:iCs/>
              </w:rPr>
              <w:t>Skal det være gratis for unge, eller skal det gælde alle? </w:t>
            </w:r>
          </w:p>
          <w:p w14:paraId="2DACBF0E" w14:textId="77777777" w:rsidR="00D94562" w:rsidRPr="00D94562" w:rsidRDefault="00D94562" w:rsidP="00D94562">
            <w:pPr>
              <w:numPr>
                <w:ilvl w:val="0"/>
                <w:numId w:val="21"/>
              </w:numPr>
              <w:rPr>
                <w:rFonts w:ascii="Spectral" w:hAnsi="Spectral"/>
                <w:i/>
                <w:iCs/>
              </w:rPr>
            </w:pPr>
            <w:r w:rsidRPr="00D94562">
              <w:rPr>
                <w:rFonts w:ascii="Spectral" w:hAnsi="Spectral"/>
                <w:b/>
                <w:bCs/>
              </w:rPr>
              <w:t xml:space="preserve">Tandlæge: </w:t>
            </w:r>
            <w:r w:rsidRPr="00D94562">
              <w:rPr>
                <w:rFonts w:ascii="Spectral" w:hAnsi="Spectral"/>
                <w:i/>
                <w:iCs/>
              </w:rPr>
              <w:t>Skal der være forskel på om man har høj eller lav indkomst? </w:t>
            </w:r>
          </w:p>
          <w:p w14:paraId="4303405C" w14:textId="023DF80E" w:rsidR="00D94562" w:rsidRPr="00D94562" w:rsidRDefault="00D94562" w:rsidP="001514E8">
            <w:pPr>
              <w:numPr>
                <w:ilvl w:val="1"/>
                <w:numId w:val="21"/>
              </w:numPr>
              <w:rPr>
                <w:rFonts w:ascii="Spectral" w:hAnsi="Spectral"/>
                <w:i/>
                <w:iCs/>
              </w:rPr>
            </w:pPr>
            <w:r w:rsidRPr="00D94562">
              <w:rPr>
                <w:rFonts w:ascii="Spectral" w:hAnsi="Spectral"/>
                <w:i/>
                <w:iCs/>
              </w:rPr>
              <w:t>Er det statsligt eller personligt ansvar?</w:t>
            </w:r>
          </w:p>
        </w:tc>
      </w:tr>
      <w:tr w:rsidR="00D94562" w:rsidRPr="005D6FC3" w14:paraId="2E975C2C" w14:textId="77777777" w:rsidTr="005D6FC3">
        <w:trPr>
          <w:trHeight w:val="166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28E18C1" w14:textId="4B903BA6" w:rsidR="00F45396" w:rsidRPr="00F45396" w:rsidRDefault="00F45396" w:rsidP="00F45396">
            <w:pPr>
              <w:rPr>
                <w:rFonts w:ascii="Spectral" w:hAnsi="Spectral"/>
                <w:b/>
                <w:bCs/>
              </w:rPr>
            </w:pPr>
            <w:r w:rsidRPr="00F45396">
              <w:rPr>
                <w:rFonts w:ascii="Spectral" w:hAnsi="Spectral"/>
                <w:b/>
                <w:bCs/>
              </w:rPr>
              <w:t>8.      Skal pensionsalderen sænkes/stabiliseres? </w:t>
            </w:r>
          </w:p>
          <w:p w14:paraId="10588260" w14:textId="0BE45AA3" w:rsidR="00F45396" w:rsidRPr="00F45396" w:rsidRDefault="00F45396" w:rsidP="00F45396">
            <w:pPr>
              <w:rPr>
                <w:rFonts w:ascii="Spectral" w:hAnsi="Spectral"/>
                <w:b/>
                <w:bCs/>
              </w:rPr>
            </w:pPr>
            <w:r w:rsidRPr="00F45396">
              <w:rPr>
                <w:rFonts w:ascii="Spectral" w:hAnsi="Spectral"/>
                <w:b/>
                <w:bCs/>
              </w:rPr>
              <w:t> Det vi kommer ind på, kan bl.a. være: </w:t>
            </w:r>
          </w:p>
          <w:p w14:paraId="2E8E63AF" w14:textId="77777777" w:rsidR="00F45396" w:rsidRPr="00F45396" w:rsidRDefault="00F45396" w:rsidP="00F45396">
            <w:pPr>
              <w:numPr>
                <w:ilvl w:val="0"/>
                <w:numId w:val="23"/>
              </w:numPr>
              <w:rPr>
                <w:rFonts w:ascii="Spectral" w:hAnsi="Spectral"/>
                <w:i/>
                <w:iCs/>
              </w:rPr>
            </w:pPr>
            <w:r w:rsidRPr="00F45396">
              <w:rPr>
                <w:rFonts w:ascii="Spectral" w:hAnsi="Spectral"/>
                <w:i/>
                <w:iCs/>
              </w:rPr>
              <w:t>Skal det være for alle, eller for folk med fysisk hårdt arbejde?</w:t>
            </w:r>
          </w:p>
          <w:p w14:paraId="2792FD01" w14:textId="77777777" w:rsidR="00F45396" w:rsidRPr="00F45396" w:rsidRDefault="00F45396" w:rsidP="00F45396">
            <w:pPr>
              <w:numPr>
                <w:ilvl w:val="0"/>
                <w:numId w:val="23"/>
              </w:numPr>
              <w:rPr>
                <w:rFonts w:ascii="Spectral" w:hAnsi="Spectral"/>
                <w:i/>
                <w:iCs/>
              </w:rPr>
            </w:pPr>
            <w:r w:rsidRPr="00F45396">
              <w:rPr>
                <w:rFonts w:ascii="Spectral" w:hAnsi="Spectral"/>
                <w:i/>
                <w:iCs/>
              </w:rPr>
              <w:t>Skal tidligere pension gives på individuelle vurderinger, eller skal det være lige for alle?</w:t>
            </w:r>
          </w:p>
          <w:p w14:paraId="4D00CD54" w14:textId="77777777" w:rsidR="00F45396" w:rsidRPr="00F45396" w:rsidRDefault="00F45396" w:rsidP="00F45396">
            <w:pPr>
              <w:rPr>
                <w:rFonts w:ascii="Spectral" w:hAnsi="Spectral"/>
              </w:rPr>
            </w:pPr>
            <w:r w:rsidRPr="00F45396">
              <w:rPr>
                <w:rFonts w:ascii="Spectral" w:hAnsi="Spectral"/>
                <w:i/>
                <w:iCs/>
              </w:rPr>
              <w:lastRenderedPageBreak/>
              <w:t>Folkepensionsalderen stiger gradvist med den forventede levealder. I 2024 kan man gå på pension som 67-årig. Fremskrivninger viser, at man som født efter 1996 kan gå på pension som 74-årig.</w:t>
            </w:r>
          </w:p>
          <w:p w14:paraId="2B2E69A3" w14:textId="32D1F1AC" w:rsidR="00D94562" w:rsidRPr="00D94562" w:rsidRDefault="00F45396" w:rsidP="00F45396">
            <w:pPr>
              <w:rPr>
                <w:rFonts w:ascii="Spectral" w:hAnsi="Spectral"/>
                <w:b/>
                <w:bCs/>
              </w:rPr>
            </w:pPr>
            <w:r w:rsidRPr="00F45396">
              <w:rPr>
                <w:rFonts w:ascii="Spectral" w:hAnsi="Spectral"/>
                <w:i/>
                <w:iCs/>
              </w:rPr>
              <w:t>Arne-pensionen giver mulighed for at gå 3 år tidligere på pension, afhængig af hvor mange år man har været på arbejdsmarkedet. Dvs. at hvis udviklingen fortsætter som nu, så kan man med fysisk hårde jobs gå på pension når man er ca. 71.</w:t>
            </w:r>
          </w:p>
        </w:tc>
      </w:tr>
      <w:tr w:rsidR="00F45396" w:rsidRPr="005D6FC3" w14:paraId="64C92A47" w14:textId="77777777" w:rsidTr="005D6FC3">
        <w:trPr>
          <w:trHeight w:val="166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5E1763" w14:textId="541F94A4" w:rsidR="00FC0E0B" w:rsidRPr="00FC0E0B" w:rsidRDefault="00FC0E0B" w:rsidP="00FC0E0B">
            <w:pPr>
              <w:rPr>
                <w:rFonts w:ascii="Spectral" w:hAnsi="Spectral"/>
                <w:b/>
                <w:bCs/>
              </w:rPr>
            </w:pPr>
            <w:r w:rsidRPr="00FC0E0B">
              <w:rPr>
                <w:rFonts w:ascii="Spectral" w:hAnsi="Spectral"/>
                <w:b/>
                <w:bCs/>
              </w:rPr>
              <w:lastRenderedPageBreak/>
              <w:t>9.      Skal store virksomheder presses hårdere til at tage flere elever/lærlinge?</w:t>
            </w:r>
          </w:p>
          <w:p w14:paraId="59B428C6" w14:textId="35CA4AD6" w:rsidR="00FC0E0B" w:rsidRPr="00FC0E0B" w:rsidRDefault="00FC0E0B" w:rsidP="00FC0E0B">
            <w:pPr>
              <w:rPr>
                <w:rFonts w:ascii="Spectral" w:hAnsi="Spectral"/>
                <w:b/>
                <w:bCs/>
              </w:rPr>
            </w:pPr>
            <w:r w:rsidRPr="00FC0E0B">
              <w:rPr>
                <w:rFonts w:ascii="Spectral" w:hAnsi="Spectral"/>
                <w:b/>
                <w:bCs/>
              </w:rPr>
              <w:t> Det vi kommer ind på, kan bl.a. være: </w:t>
            </w:r>
          </w:p>
          <w:p w14:paraId="6F8D1EC6" w14:textId="77777777" w:rsidR="00FC0E0B" w:rsidRPr="00FC0E0B" w:rsidRDefault="00FC0E0B" w:rsidP="00FC0E0B">
            <w:pPr>
              <w:numPr>
                <w:ilvl w:val="0"/>
                <w:numId w:val="24"/>
              </w:numPr>
              <w:rPr>
                <w:rFonts w:ascii="Spectral" w:hAnsi="Spectral"/>
                <w:i/>
                <w:iCs/>
              </w:rPr>
            </w:pPr>
            <w:r w:rsidRPr="00FC0E0B">
              <w:rPr>
                <w:rFonts w:ascii="Spectral" w:hAnsi="Spectral"/>
                <w:i/>
                <w:iCs/>
              </w:rPr>
              <w:t>Pisk eller gulerod</w:t>
            </w:r>
          </w:p>
          <w:p w14:paraId="13E292E2" w14:textId="77777777" w:rsidR="00FC0E0B" w:rsidRPr="00FC0E0B" w:rsidRDefault="00FC0E0B" w:rsidP="00FC0E0B">
            <w:pPr>
              <w:numPr>
                <w:ilvl w:val="0"/>
                <w:numId w:val="24"/>
              </w:numPr>
              <w:rPr>
                <w:rFonts w:ascii="Spectral" w:hAnsi="Spectral"/>
                <w:i/>
                <w:iCs/>
              </w:rPr>
            </w:pPr>
            <w:r w:rsidRPr="00FC0E0B">
              <w:rPr>
                <w:rFonts w:ascii="Spectral" w:hAnsi="Spectral"/>
                <w:i/>
                <w:iCs/>
              </w:rPr>
              <w:t>Ansvar hos store vs. små virksomheder</w:t>
            </w:r>
          </w:p>
          <w:p w14:paraId="7629B2CD" w14:textId="77777777" w:rsidR="00FC0E0B" w:rsidRPr="00FC0E0B" w:rsidRDefault="00FC0E0B" w:rsidP="00FC0E0B">
            <w:pPr>
              <w:numPr>
                <w:ilvl w:val="0"/>
                <w:numId w:val="24"/>
              </w:numPr>
              <w:rPr>
                <w:rFonts w:ascii="Spectral" w:hAnsi="Spectral"/>
                <w:i/>
                <w:iCs/>
              </w:rPr>
            </w:pPr>
            <w:r w:rsidRPr="00FC0E0B">
              <w:rPr>
                <w:rFonts w:ascii="Spectral" w:hAnsi="Spectral"/>
                <w:i/>
                <w:iCs/>
              </w:rPr>
              <w:t>Skal der være læreplads-garanti?</w:t>
            </w:r>
          </w:p>
          <w:p w14:paraId="38BD6659" w14:textId="77777777" w:rsidR="00FC0E0B" w:rsidRPr="00FC0E0B" w:rsidRDefault="00FC0E0B" w:rsidP="00FC0E0B">
            <w:pPr>
              <w:rPr>
                <w:rFonts w:ascii="Spectral" w:hAnsi="Spectral"/>
                <w:i/>
                <w:iCs/>
              </w:rPr>
            </w:pPr>
            <w:r w:rsidRPr="00FC0E0B">
              <w:rPr>
                <w:rFonts w:ascii="Spectral" w:hAnsi="Spectral"/>
                <w:i/>
                <w:iCs/>
              </w:rPr>
              <w:t>I 2023 viser undersøgelser, at virksomheder med 50 ansatte tager dobbelt så mange lærlinge pr. medarbejder, som virksomheder med over 250 ansatte.</w:t>
            </w:r>
          </w:p>
          <w:p w14:paraId="550C322E" w14:textId="77777777" w:rsidR="00FC0E0B" w:rsidRPr="00FC0E0B" w:rsidRDefault="00FC0E0B" w:rsidP="00FC0E0B">
            <w:pPr>
              <w:rPr>
                <w:rFonts w:ascii="Spectral" w:hAnsi="Spectral"/>
                <w:i/>
                <w:iCs/>
              </w:rPr>
            </w:pPr>
            <w:r w:rsidRPr="00FC0E0B">
              <w:rPr>
                <w:rFonts w:ascii="Spectral" w:hAnsi="Spectral"/>
                <w:i/>
                <w:iCs/>
              </w:rPr>
              <w:t>Man skal i dag have ca. 1 elev pr. 38 medarbejdere (forskelligt afhængigt af branche)</w:t>
            </w:r>
          </w:p>
          <w:p w14:paraId="4FEE0459" w14:textId="77777777" w:rsidR="00FC0E0B" w:rsidRPr="00FC0E0B" w:rsidRDefault="00FC0E0B" w:rsidP="00FC0E0B">
            <w:pPr>
              <w:rPr>
                <w:rFonts w:ascii="Spectral" w:hAnsi="Spectral"/>
                <w:i/>
                <w:iCs/>
              </w:rPr>
            </w:pPr>
            <w:r w:rsidRPr="00FC0E0B">
              <w:rPr>
                <w:rFonts w:ascii="Spectral" w:hAnsi="Spectral"/>
                <w:i/>
                <w:iCs/>
              </w:rPr>
              <w:t>Opfylder man ikke sin kvote, skal man betale op til 27.000 pr. manglende elev.</w:t>
            </w:r>
          </w:p>
          <w:p w14:paraId="0FDB228D" w14:textId="336F3C81" w:rsidR="00F45396" w:rsidRPr="00F45396" w:rsidRDefault="00FC0E0B" w:rsidP="00F45396">
            <w:pPr>
              <w:rPr>
                <w:rFonts w:ascii="Spectral" w:hAnsi="Spectral"/>
                <w:b/>
                <w:bCs/>
              </w:rPr>
            </w:pPr>
            <w:r w:rsidRPr="00FC0E0B">
              <w:rPr>
                <w:rFonts w:ascii="Spectral" w:hAnsi="Spectral"/>
                <w:i/>
                <w:iCs/>
              </w:rPr>
              <w:t>Tager man flere elever end behøvet, får man en bonus på op til 25.000 pr. elev.</w:t>
            </w:r>
          </w:p>
        </w:tc>
      </w:tr>
      <w:tr w:rsidR="00FC0E0B" w:rsidRPr="005D6FC3" w14:paraId="5BBB2C73" w14:textId="77777777" w:rsidTr="005D6FC3">
        <w:trPr>
          <w:trHeight w:val="166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16CF05F" w14:textId="17A7AE4B" w:rsidR="00392754" w:rsidRPr="00392754" w:rsidRDefault="00392754" w:rsidP="00392754">
            <w:pPr>
              <w:rPr>
                <w:rFonts w:ascii="Spectral" w:hAnsi="Spectral"/>
                <w:b/>
                <w:bCs/>
              </w:rPr>
            </w:pPr>
            <w:r w:rsidRPr="00392754">
              <w:rPr>
                <w:rFonts w:ascii="Spectral" w:hAnsi="Spectral"/>
                <w:b/>
                <w:bCs/>
              </w:rPr>
              <w:t xml:space="preserve">10.  </w:t>
            </w:r>
            <w:r>
              <w:rPr>
                <w:rFonts w:ascii="Spectral" w:hAnsi="Spectral"/>
                <w:b/>
                <w:bCs/>
              </w:rPr>
              <w:t xml:space="preserve">    </w:t>
            </w:r>
            <w:r w:rsidRPr="00392754">
              <w:rPr>
                <w:rFonts w:ascii="Spectral" w:hAnsi="Spectral"/>
                <w:b/>
                <w:bCs/>
              </w:rPr>
              <w:t>Skal arveafgiften fjernes?  </w:t>
            </w:r>
          </w:p>
          <w:p w14:paraId="1B4E1DD1" w14:textId="33A635B4" w:rsidR="00392754" w:rsidRPr="00392754" w:rsidRDefault="00392754" w:rsidP="00392754">
            <w:pPr>
              <w:rPr>
                <w:rFonts w:ascii="Spectral" w:hAnsi="Spectral"/>
                <w:b/>
                <w:bCs/>
              </w:rPr>
            </w:pPr>
            <w:r w:rsidRPr="00392754">
              <w:rPr>
                <w:rFonts w:ascii="Spectral" w:hAnsi="Spectral"/>
                <w:b/>
                <w:bCs/>
                <w:i/>
                <w:iCs/>
              </w:rPr>
              <w:t>(</w:t>
            </w:r>
            <w:r w:rsidRPr="00392754">
              <w:rPr>
                <w:rFonts w:ascii="Spectral" w:hAnsi="Spectral"/>
                <w:i/>
                <w:iCs/>
              </w:rPr>
              <w:t>særligt relevant på landbrugsskoler, d</w:t>
            </w:r>
            <w:r>
              <w:rPr>
                <w:rFonts w:ascii="Spectral" w:hAnsi="Spectral"/>
                <w:i/>
                <w:iCs/>
              </w:rPr>
              <w:t>a</w:t>
            </w:r>
            <w:r w:rsidRPr="00392754">
              <w:rPr>
                <w:rFonts w:ascii="Spectral" w:hAnsi="Spectral"/>
                <w:i/>
                <w:iCs/>
              </w:rPr>
              <w:t xml:space="preserve"> nogen kan have svært ved at betale et potentielt generationsskifte)</w:t>
            </w:r>
          </w:p>
          <w:p w14:paraId="1EDAA256" w14:textId="05432F1B" w:rsidR="00392754" w:rsidRPr="00392754" w:rsidRDefault="00392754" w:rsidP="00392754">
            <w:pPr>
              <w:rPr>
                <w:rFonts w:ascii="Spectral" w:hAnsi="Spectral"/>
                <w:b/>
                <w:bCs/>
              </w:rPr>
            </w:pPr>
            <w:r w:rsidRPr="00392754">
              <w:rPr>
                <w:rFonts w:ascii="Spectral" w:hAnsi="Spectral"/>
                <w:b/>
                <w:bCs/>
              </w:rPr>
              <w:t>Det vi kommer ind på, kan bl.a. være: </w:t>
            </w:r>
          </w:p>
          <w:p w14:paraId="449274B0" w14:textId="77777777" w:rsidR="00392754" w:rsidRPr="00392754" w:rsidRDefault="00392754" w:rsidP="00392754">
            <w:pPr>
              <w:numPr>
                <w:ilvl w:val="0"/>
                <w:numId w:val="26"/>
              </w:numPr>
              <w:rPr>
                <w:rFonts w:ascii="Spectral" w:hAnsi="Spectral"/>
                <w:i/>
                <w:iCs/>
              </w:rPr>
            </w:pPr>
            <w:r w:rsidRPr="00392754">
              <w:rPr>
                <w:rFonts w:ascii="Spectral" w:hAnsi="Spectral"/>
                <w:i/>
                <w:iCs/>
              </w:rPr>
              <w:t>Hvem skal arveafgiften gælde?</w:t>
            </w:r>
          </w:p>
          <w:p w14:paraId="41936DA9" w14:textId="77777777" w:rsidR="00392754" w:rsidRPr="00392754" w:rsidRDefault="00392754" w:rsidP="00392754">
            <w:pPr>
              <w:numPr>
                <w:ilvl w:val="1"/>
                <w:numId w:val="26"/>
              </w:numPr>
              <w:rPr>
                <w:rFonts w:ascii="Spectral" w:hAnsi="Spectral"/>
                <w:i/>
                <w:iCs/>
              </w:rPr>
            </w:pPr>
            <w:r w:rsidRPr="00392754">
              <w:rPr>
                <w:rFonts w:ascii="Spectral" w:hAnsi="Spectral"/>
                <w:i/>
                <w:iCs/>
              </w:rPr>
              <w:t>Er det retfærdigt at beskatte død?</w:t>
            </w:r>
          </w:p>
          <w:p w14:paraId="4FE2D18C" w14:textId="77777777" w:rsidR="00392754" w:rsidRPr="00392754" w:rsidRDefault="00392754" w:rsidP="00392754">
            <w:pPr>
              <w:numPr>
                <w:ilvl w:val="1"/>
                <w:numId w:val="26"/>
              </w:numPr>
              <w:rPr>
                <w:rFonts w:ascii="Spectral" w:hAnsi="Spectral"/>
                <w:i/>
                <w:iCs/>
              </w:rPr>
            </w:pPr>
            <w:r w:rsidRPr="00392754">
              <w:rPr>
                <w:rFonts w:ascii="Spectral" w:hAnsi="Spectral"/>
                <w:i/>
                <w:iCs/>
              </w:rPr>
              <w:t>Er det retfærdigt at beskatte noget der er beskattet?</w:t>
            </w:r>
          </w:p>
          <w:p w14:paraId="4B8DC9F1" w14:textId="77777777" w:rsidR="00392754" w:rsidRPr="00392754" w:rsidRDefault="00392754" w:rsidP="00392754">
            <w:pPr>
              <w:rPr>
                <w:rFonts w:ascii="Spectral" w:hAnsi="Spectral"/>
              </w:rPr>
            </w:pPr>
            <w:r w:rsidRPr="00392754">
              <w:rPr>
                <w:rFonts w:ascii="Spectral" w:hAnsi="Spectral"/>
                <w:i/>
                <w:iCs/>
              </w:rPr>
              <w:t>Man betaler 0% i afgift som partner/ægtefælle til afdøde</w:t>
            </w:r>
          </w:p>
          <w:p w14:paraId="1988F37A" w14:textId="77777777" w:rsidR="00392754" w:rsidRPr="00392754" w:rsidRDefault="00392754" w:rsidP="00392754">
            <w:pPr>
              <w:rPr>
                <w:rFonts w:ascii="Spectral" w:hAnsi="Spectral"/>
              </w:rPr>
            </w:pPr>
            <w:r w:rsidRPr="00392754">
              <w:rPr>
                <w:rFonts w:ascii="Spectral" w:hAnsi="Spectral"/>
                <w:i/>
                <w:iCs/>
              </w:rPr>
              <w:t>Man betaler 15% som barn af afdøde</w:t>
            </w:r>
          </w:p>
          <w:p w14:paraId="4DD411C9" w14:textId="133E0B84" w:rsidR="00FC0E0B" w:rsidRPr="00392754" w:rsidRDefault="00392754" w:rsidP="00FC0E0B">
            <w:pPr>
              <w:rPr>
                <w:rFonts w:ascii="Spectral" w:hAnsi="Spectral"/>
              </w:rPr>
            </w:pPr>
            <w:r w:rsidRPr="00392754">
              <w:rPr>
                <w:rFonts w:ascii="Spectral" w:hAnsi="Spectral"/>
                <w:i/>
                <w:iCs/>
              </w:rPr>
              <w:t>Man betaler 36,25% som søskende m.v. til afdøde</w:t>
            </w:r>
          </w:p>
        </w:tc>
      </w:tr>
      <w:tr w:rsidR="006C2C33" w:rsidRPr="005D6FC3" w14:paraId="1C383267" w14:textId="77777777" w:rsidTr="005D6FC3">
        <w:trPr>
          <w:trHeight w:val="166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9D18936" w14:textId="0B13EAE9" w:rsidR="006C2C33" w:rsidRPr="006C2C33" w:rsidRDefault="006C2C33" w:rsidP="006C2C33">
            <w:pPr>
              <w:rPr>
                <w:rFonts w:ascii="Spectral" w:hAnsi="Spectral"/>
                <w:b/>
                <w:bCs/>
              </w:rPr>
            </w:pPr>
            <w:r w:rsidRPr="006C2C33">
              <w:rPr>
                <w:rFonts w:ascii="Spectral" w:hAnsi="Spectral"/>
                <w:b/>
                <w:bCs/>
                <w:i/>
                <w:iCs/>
              </w:rPr>
              <w:lastRenderedPageBreak/>
              <w:t>11.</w:t>
            </w:r>
            <w:r w:rsidRPr="006C2C33">
              <w:rPr>
                <w:rFonts w:ascii="Spectral" w:hAnsi="Spectral"/>
                <w:b/>
                <w:bCs/>
              </w:rPr>
              <w:t xml:space="preserve">  </w:t>
            </w:r>
            <w:r>
              <w:rPr>
                <w:rFonts w:ascii="Spectral" w:hAnsi="Spectral"/>
                <w:b/>
                <w:bCs/>
              </w:rPr>
              <w:t xml:space="preserve">     </w:t>
            </w:r>
            <w:r w:rsidRPr="006C2C33">
              <w:rPr>
                <w:rFonts w:ascii="Spectral" w:hAnsi="Spectral"/>
                <w:b/>
                <w:bCs/>
              </w:rPr>
              <w:t>Skal der indføres CO2-afgift på landbruget? </w:t>
            </w:r>
          </w:p>
          <w:p w14:paraId="46898B86" w14:textId="77777777" w:rsidR="006C2C33" w:rsidRPr="006C2C33" w:rsidRDefault="006C2C33" w:rsidP="006C2C33">
            <w:pPr>
              <w:rPr>
                <w:rFonts w:ascii="Spectral" w:hAnsi="Spectral"/>
              </w:rPr>
            </w:pPr>
            <w:r w:rsidRPr="006C2C33">
              <w:rPr>
                <w:rFonts w:ascii="Spectral" w:hAnsi="Spectral"/>
                <w:i/>
                <w:iCs/>
              </w:rPr>
              <w:t>(særligt relevant på landbrugsskoler)</w:t>
            </w:r>
          </w:p>
          <w:p w14:paraId="25BA6DC8" w14:textId="6A598791" w:rsidR="006C2C33" w:rsidRPr="006C2C33" w:rsidRDefault="006C2C33" w:rsidP="006C2C33">
            <w:pPr>
              <w:rPr>
                <w:rFonts w:ascii="Spectral" w:hAnsi="Spectral"/>
                <w:b/>
                <w:bCs/>
              </w:rPr>
            </w:pPr>
            <w:r w:rsidRPr="006C2C33">
              <w:rPr>
                <w:rFonts w:ascii="Spectral" w:hAnsi="Spectral"/>
                <w:b/>
                <w:bCs/>
              </w:rPr>
              <w:t>Det vi kommer ind på, kan bl.a. være: </w:t>
            </w:r>
          </w:p>
          <w:p w14:paraId="7C126892" w14:textId="77777777" w:rsidR="006C2C33" w:rsidRPr="006C2C33" w:rsidRDefault="006C2C33" w:rsidP="006C2C33">
            <w:pPr>
              <w:numPr>
                <w:ilvl w:val="0"/>
                <w:numId w:val="27"/>
              </w:numPr>
              <w:rPr>
                <w:rFonts w:ascii="Spectral" w:hAnsi="Spectral"/>
                <w:i/>
                <w:iCs/>
              </w:rPr>
            </w:pPr>
            <w:r w:rsidRPr="006C2C33">
              <w:rPr>
                <w:rFonts w:ascii="Spectral" w:hAnsi="Spectral"/>
                <w:i/>
                <w:iCs/>
              </w:rPr>
              <w:t>Hvad betyder det for dansk landbrug?</w:t>
            </w:r>
          </w:p>
          <w:p w14:paraId="69429DDA" w14:textId="77777777" w:rsidR="006C2C33" w:rsidRPr="006C2C33" w:rsidRDefault="006C2C33" w:rsidP="006C2C33">
            <w:pPr>
              <w:numPr>
                <w:ilvl w:val="0"/>
                <w:numId w:val="27"/>
              </w:numPr>
              <w:rPr>
                <w:rFonts w:ascii="Spectral" w:hAnsi="Spectral"/>
                <w:i/>
                <w:iCs/>
              </w:rPr>
            </w:pPr>
            <w:r w:rsidRPr="006C2C33">
              <w:rPr>
                <w:rFonts w:ascii="Spectral" w:hAnsi="Spectral"/>
                <w:i/>
                <w:iCs/>
              </w:rPr>
              <w:t>Hvad betyder det for forbrugerne?</w:t>
            </w:r>
          </w:p>
          <w:p w14:paraId="3BAE94EE" w14:textId="77777777" w:rsidR="006C2C33" w:rsidRPr="006C2C33" w:rsidRDefault="006C2C33" w:rsidP="006C2C33">
            <w:pPr>
              <w:numPr>
                <w:ilvl w:val="0"/>
                <w:numId w:val="27"/>
              </w:numPr>
              <w:rPr>
                <w:rFonts w:ascii="Spectral" w:hAnsi="Spectral"/>
                <w:i/>
                <w:iCs/>
              </w:rPr>
            </w:pPr>
            <w:r w:rsidRPr="006C2C33">
              <w:rPr>
                <w:rFonts w:ascii="Spectral" w:hAnsi="Spectral"/>
                <w:i/>
                <w:iCs/>
              </w:rPr>
              <w:t>Hensyn til klima/miljø vs. landbrug?</w:t>
            </w:r>
          </w:p>
          <w:p w14:paraId="3394350B" w14:textId="77777777" w:rsidR="006C2C33" w:rsidRPr="006C2C33" w:rsidRDefault="006C2C33" w:rsidP="006C2C33">
            <w:pPr>
              <w:rPr>
                <w:rFonts w:ascii="Spectral" w:hAnsi="Spectral"/>
              </w:rPr>
            </w:pPr>
            <w:r w:rsidRPr="006C2C33">
              <w:rPr>
                <w:rFonts w:ascii="Spectral" w:hAnsi="Spectral"/>
                <w:i/>
                <w:iCs/>
              </w:rPr>
              <w:t>Fra 2030 vil der ifølge forslaget komme en afgift på 120 kr. pr. ton CO2. Dette hæves til 300 kr. i 2035.</w:t>
            </w:r>
          </w:p>
          <w:p w14:paraId="57C3C4E1" w14:textId="77777777" w:rsidR="006C2C33" w:rsidRPr="006C2C33" w:rsidRDefault="006C2C33" w:rsidP="006C2C33">
            <w:pPr>
              <w:rPr>
                <w:rFonts w:ascii="Spectral" w:hAnsi="Spectral"/>
              </w:rPr>
            </w:pPr>
            <w:r w:rsidRPr="006C2C33">
              <w:rPr>
                <w:rFonts w:ascii="Spectral" w:hAnsi="Spectral"/>
                <w:i/>
                <w:iCs/>
              </w:rPr>
              <w:t>Uden bundfradrag er det hhv. 300 kr. og 750 kr.</w:t>
            </w:r>
          </w:p>
          <w:p w14:paraId="33AA02BF" w14:textId="465C6F31" w:rsidR="006C2C33" w:rsidRPr="006C2C33" w:rsidRDefault="006C2C33" w:rsidP="00392754">
            <w:pPr>
              <w:rPr>
                <w:rFonts w:ascii="Spectral" w:hAnsi="Spectral"/>
              </w:rPr>
            </w:pPr>
            <w:r w:rsidRPr="006C2C33">
              <w:rPr>
                <w:rFonts w:ascii="Spectral" w:hAnsi="Spectral"/>
                <w:i/>
                <w:iCs/>
              </w:rPr>
              <w:t>Modellen anslår en reduktion på 3,2 mio. ton CO2. Der er dog risiko for at mellem 20-44% af det sparede CO2 i Danmark flytter til andre lande.</w:t>
            </w:r>
          </w:p>
        </w:tc>
      </w:tr>
      <w:tr w:rsidR="006C2C33" w:rsidRPr="005D6FC3" w14:paraId="26EACEF4" w14:textId="77777777" w:rsidTr="005D6FC3">
        <w:trPr>
          <w:trHeight w:val="166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444BADE" w14:textId="3024082C" w:rsidR="00E361A7" w:rsidRPr="00E361A7" w:rsidRDefault="00E361A7" w:rsidP="00E361A7">
            <w:pPr>
              <w:rPr>
                <w:rFonts w:ascii="Spectral" w:hAnsi="Spectral"/>
                <w:b/>
                <w:bCs/>
                <w:i/>
                <w:iCs/>
              </w:rPr>
            </w:pPr>
            <w:r w:rsidRPr="00E361A7">
              <w:rPr>
                <w:rFonts w:ascii="Spectral" w:hAnsi="Spectral"/>
                <w:b/>
                <w:bCs/>
              </w:rPr>
              <w:t>12.         Skal flere pleje- og omsorgsydelser udbydes til det private?</w:t>
            </w:r>
            <w:r w:rsidRPr="00E361A7">
              <w:rPr>
                <w:rFonts w:ascii="Spectral" w:hAnsi="Spectral"/>
                <w:b/>
                <w:bCs/>
                <w:i/>
                <w:iCs/>
              </w:rPr>
              <w:t> </w:t>
            </w:r>
          </w:p>
          <w:p w14:paraId="6BC1AFD0" w14:textId="77777777" w:rsidR="00E361A7" w:rsidRPr="00E361A7" w:rsidRDefault="00E361A7" w:rsidP="00E361A7">
            <w:pPr>
              <w:rPr>
                <w:rFonts w:ascii="Spectral" w:hAnsi="Spectral"/>
                <w:i/>
                <w:iCs/>
              </w:rPr>
            </w:pPr>
            <w:r w:rsidRPr="00E361A7">
              <w:rPr>
                <w:rFonts w:ascii="Spectral" w:hAnsi="Spectral"/>
                <w:i/>
                <w:iCs/>
              </w:rPr>
              <w:t>(særligt relevant på omsorgsuddannelser)</w:t>
            </w:r>
          </w:p>
          <w:p w14:paraId="00829E40" w14:textId="1A7AE857" w:rsidR="00E361A7" w:rsidRPr="00E361A7" w:rsidRDefault="00E361A7" w:rsidP="00E361A7">
            <w:pPr>
              <w:rPr>
                <w:rFonts w:ascii="Spectral" w:hAnsi="Spectral"/>
                <w:b/>
                <w:bCs/>
              </w:rPr>
            </w:pPr>
            <w:r w:rsidRPr="00E361A7">
              <w:rPr>
                <w:rFonts w:ascii="Spectral" w:hAnsi="Spectral"/>
                <w:b/>
                <w:bCs/>
              </w:rPr>
              <w:t>Det vi kommer ind på, kan bl.a. være:</w:t>
            </w:r>
          </w:p>
          <w:p w14:paraId="2DFDAF14" w14:textId="77777777" w:rsidR="00E361A7" w:rsidRPr="00E361A7" w:rsidRDefault="00E361A7" w:rsidP="00E361A7">
            <w:pPr>
              <w:numPr>
                <w:ilvl w:val="0"/>
                <w:numId w:val="28"/>
              </w:numPr>
              <w:rPr>
                <w:rFonts w:ascii="Spectral" w:hAnsi="Spectral"/>
                <w:i/>
                <w:iCs/>
              </w:rPr>
            </w:pPr>
            <w:r w:rsidRPr="00E361A7">
              <w:rPr>
                <w:rFonts w:ascii="Spectral" w:hAnsi="Spectral"/>
                <w:i/>
                <w:iCs/>
              </w:rPr>
              <w:t>Skal det private kunne tjene penge på pleje- og omsorgsydelser</w:t>
            </w:r>
          </w:p>
          <w:p w14:paraId="78326416" w14:textId="77777777" w:rsidR="00E361A7" w:rsidRPr="00E361A7" w:rsidRDefault="00E361A7" w:rsidP="00E361A7">
            <w:pPr>
              <w:numPr>
                <w:ilvl w:val="0"/>
                <w:numId w:val="28"/>
              </w:numPr>
              <w:rPr>
                <w:rFonts w:ascii="Spectral" w:hAnsi="Spectral"/>
                <w:i/>
                <w:iCs/>
              </w:rPr>
            </w:pPr>
            <w:r w:rsidRPr="00E361A7">
              <w:rPr>
                <w:rFonts w:ascii="Spectral" w:hAnsi="Spectral"/>
                <w:i/>
                <w:iCs/>
              </w:rPr>
              <w:t>Serviceniveau ift. offentlig drift vs. frie konkurrencevilkår</w:t>
            </w:r>
          </w:p>
          <w:p w14:paraId="403692D2" w14:textId="77777777" w:rsidR="00E361A7" w:rsidRPr="00E361A7" w:rsidRDefault="00E361A7" w:rsidP="00E361A7">
            <w:pPr>
              <w:rPr>
                <w:rFonts w:ascii="Spectral" w:hAnsi="Spectral"/>
                <w:i/>
                <w:iCs/>
              </w:rPr>
            </w:pPr>
            <w:r w:rsidRPr="00E361A7">
              <w:rPr>
                <w:rFonts w:ascii="Spectral" w:hAnsi="Spectral"/>
                <w:i/>
                <w:iCs/>
              </w:rPr>
              <w:t>Man har som borger frit valg til at vælge en mellem private og offentlige plejeboliger i sin kommune.</w:t>
            </w:r>
          </w:p>
          <w:p w14:paraId="08AB5709" w14:textId="77777777" w:rsidR="00E361A7" w:rsidRPr="00E361A7" w:rsidRDefault="00E361A7" w:rsidP="00E361A7">
            <w:pPr>
              <w:rPr>
                <w:rFonts w:ascii="Spectral" w:hAnsi="Spectral"/>
                <w:i/>
                <w:iCs/>
              </w:rPr>
            </w:pPr>
            <w:r w:rsidRPr="00E361A7">
              <w:rPr>
                <w:rFonts w:ascii="Spectral" w:hAnsi="Spectral"/>
                <w:i/>
                <w:iCs/>
              </w:rPr>
              <w:t>I 2024 findes der 40.825 offentlige plejeboliger, og 3855 private plejeboliger.</w:t>
            </w:r>
          </w:p>
          <w:p w14:paraId="3E24DACD" w14:textId="587195D6" w:rsidR="006C2C33" w:rsidRPr="00E361A7" w:rsidRDefault="00E361A7" w:rsidP="006C2C33">
            <w:pPr>
              <w:rPr>
                <w:rFonts w:ascii="Spectral" w:hAnsi="Spectral"/>
                <w:b/>
                <w:bCs/>
              </w:rPr>
            </w:pPr>
            <w:r w:rsidRPr="00E361A7">
              <w:rPr>
                <w:rFonts w:ascii="Spectral" w:hAnsi="Spectral"/>
                <w:i/>
                <w:iCs/>
              </w:rPr>
              <w:t>I 50 af 98 kommuner udbydes ingen private plejeboliger.</w:t>
            </w:r>
          </w:p>
        </w:tc>
      </w:tr>
      <w:tr w:rsidR="00E361A7" w:rsidRPr="005D6FC3" w14:paraId="20D05562" w14:textId="77777777" w:rsidTr="005D6FC3">
        <w:trPr>
          <w:trHeight w:val="166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BC54A62" w14:textId="0B81DB00" w:rsidR="00663033" w:rsidRDefault="00663033" w:rsidP="00663033">
            <w:pPr>
              <w:rPr>
                <w:rFonts w:ascii="Spectral" w:hAnsi="Spectral"/>
                <w:b/>
                <w:bCs/>
              </w:rPr>
            </w:pPr>
            <w:r w:rsidRPr="00663033">
              <w:rPr>
                <w:rFonts w:ascii="Spectral" w:hAnsi="Spectral"/>
                <w:b/>
                <w:bCs/>
              </w:rPr>
              <w:t xml:space="preserve">13.  </w:t>
            </w:r>
            <w:r>
              <w:rPr>
                <w:rFonts w:ascii="Spectral" w:hAnsi="Spectral"/>
                <w:b/>
                <w:bCs/>
              </w:rPr>
              <w:t xml:space="preserve">       </w:t>
            </w:r>
            <w:r w:rsidRPr="00663033">
              <w:rPr>
                <w:rFonts w:ascii="Spectral" w:hAnsi="Spectral"/>
                <w:b/>
                <w:bCs/>
              </w:rPr>
              <w:t xml:space="preserve">Skal der investeres i mere teknologi i pleje/omsorgssektoren - og hvad hvis det er på bekostning af den menneskelige kontakt? </w:t>
            </w:r>
          </w:p>
          <w:p w14:paraId="70315052" w14:textId="3996D677" w:rsidR="00663033" w:rsidRPr="00663033" w:rsidRDefault="00663033" w:rsidP="00663033">
            <w:pPr>
              <w:rPr>
                <w:rFonts w:ascii="Spectral" w:hAnsi="Spectral"/>
                <w:b/>
                <w:bCs/>
              </w:rPr>
            </w:pPr>
            <w:r w:rsidRPr="00663033">
              <w:rPr>
                <w:rFonts w:ascii="Spectral" w:hAnsi="Spectral"/>
                <w:b/>
                <w:bCs/>
                <w:i/>
                <w:iCs/>
              </w:rPr>
              <w:t>(</w:t>
            </w:r>
            <w:r w:rsidRPr="00663033">
              <w:rPr>
                <w:rFonts w:ascii="Spectral" w:hAnsi="Spectral"/>
                <w:i/>
                <w:iCs/>
              </w:rPr>
              <w:t>særligt relevant på omsorgsuddannelser)</w:t>
            </w:r>
          </w:p>
          <w:p w14:paraId="2EE3563F" w14:textId="516BB1EF" w:rsidR="00663033" w:rsidRPr="00663033" w:rsidRDefault="00663033" w:rsidP="00663033">
            <w:pPr>
              <w:rPr>
                <w:rFonts w:ascii="Spectral" w:hAnsi="Spectral"/>
                <w:b/>
                <w:bCs/>
              </w:rPr>
            </w:pPr>
            <w:r w:rsidRPr="00663033">
              <w:rPr>
                <w:rFonts w:ascii="Spectral" w:hAnsi="Spectral"/>
                <w:b/>
                <w:bCs/>
              </w:rPr>
              <w:t>Det vi kommer ind på, kan bl.a. være:</w:t>
            </w:r>
          </w:p>
          <w:p w14:paraId="62707D7C" w14:textId="77777777" w:rsidR="00663033" w:rsidRPr="00663033" w:rsidRDefault="00663033" w:rsidP="00663033">
            <w:pPr>
              <w:numPr>
                <w:ilvl w:val="0"/>
                <w:numId w:val="29"/>
              </w:numPr>
              <w:rPr>
                <w:rFonts w:ascii="Spectral" w:hAnsi="Spectral"/>
                <w:i/>
                <w:iCs/>
              </w:rPr>
            </w:pPr>
            <w:r w:rsidRPr="00663033">
              <w:rPr>
                <w:rFonts w:ascii="Spectral" w:hAnsi="Spectral"/>
                <w:i/>
                <w:iCs/>
              </w:rPr>
              <w:t>Mere effektivitet vs. menneskelig kontakt</w:t>
            </w:r>
          </w:p>
          <w:p w14:paraId="108AECA5" w14:textId="77777777" w:rsidR="00663033" w:rsidRPr="00663033" w:rsidRDefault="00663033" w:rsidP="00663033">
            <w:pPr>
              <w:numPr>
                <w:ilvl w:val="0"/>
                <w:numId w:val="29"/>
              </w:numPr>
              <w:rPr>
                <w:rFonts w:ascii="Spectral" w:hAnsi="Spectral"/>
                <w:i/>
                <w:iCs/>
              </w:rPr>
            </w:pPr>
            <w:r w:rsidRPr="00663033">
              <w:rPr>
                <w:rFonts w:ascii="Spectral" w:hAnsi="Spectral"/>
                <w:i/>
                <w:iCs/>
              </w:rPr>
              <w:t>Skal kommunen betale for teknologi eller skal borgeren/pårørende betale?</w:t>
            </w:r>
          </w:p>
          <w:p w14:paraId="3CA52D50" w14:textId="77777777" w:rsidR="00663033" w:rsidRDefault="00663033" w:rsidP="00663033">
            <w:pPr>
              <w:numPr>
                <w:ilvl w:val="0"/>
                <w:numId w:val="29"/>
              </w:numPr>
              <w:rPr>
                <w:rFonts w:ascii="Spectral" w:hAnsi="Spectral"/>
                <w:i/>
                <w:iCs/>
              </w:rPr>
            </w:pPr>
            <w:r w:rsidRPr="00663033">
              <w:rPr>
                <w:rFonts w:ascii="Spectral" w:hAnsi="Spectral"/>
                <w:i/>
                <w:iCs/>
              </w:rPr>
              <w:t>Skal man kunne frasige brugen af teknologi som borger?</w:t>
            </w:r>
          </w:p>
          <w:p w14:paraId="31CE28EB" w14:textId="77777777" w:rsidR="00663033" w:rsidRPr="00663033" w:rsidRDefault="00663033" w:rsidP="00663033">
            <w:pPr>
              <w:rPr>
                <w:rFonts w:ascii="Spectral" w:hAnsi="Spectral"/>
                <w:i/>
                <w:iCs/>
              </w:rPr>
            </w:pPr>
          </w:p>
          <w:p w14:paraId="27C838D2" w14:textId="77777777" w:rsidR="00663033" w:rsidRPr="00663033" w:rsidRDefault="00663033" w:rsidP="00663033">
            <w:pPr>
              <w:rPr>
                <w:rFonts w:ascii="Spectral" w:hAnsi="Spectral"/>
                <w:i/>
                <w:iCs/>
              </w:rPr>
            </w:pPr>
            <w:r w:rsidRPr="00663033">
              <w:rPr>
                <w:rFonts w:ascii="Spectral" w:hAnsi="Spectral"/>
                <w:i/>
                <w:iCs/>
              </w:rPr>
              <w:lastRenderedPageBreak/>
              <w:t>Velfærdsteknologi kan bl.a. indebære:</w:t>
            </w:r>
          </w:p>
          <w:p w14:paraId="47389333" w14:textId="77777777" w:rsidR="00663033" w:rsidRPr="00663033" w:rsidRDefault="00663033" w:rsidP="00663033">
            <w:pPr>
              <w:ind w:left="720"/>
              <w:rPr>
                <w:rFonts w:ascii="Spectral" w:hAnsi="Spectral"/>
                <w:i/>
                <w:iCs/>
              </w:rPr>
            </w:pPr>
            <w:r w:rsidRPr="00663033">
              <w:rPr>
                <w:rFonts w:ascii="Spectral" w:hAnsi="Spectral"/>
                <w:i/>
                <w:iCs/>
              </w:rPr>
              <w:t>·         Robotstøvsugere til ældre</w:t>
            </w:r>
          </w:p>
          <w:p w14:paraId="6073ED3B" w14:textId="77777777" w:rsidR="00663033" w:rsidRPr="00663033" w:rsidRDefault="00663033" w:rsidP="00663033">
            <w:pPr>
              <w:ind w:left="720"/>
              <w:rPr>
                <w:rFonts w:ascii="Spectral" w:hAnsi="Spectral"/>
                <w:i/>
                <w:iCs/>
              </w:rPr>
            </w:pPr>
            <w:r w:rsidRPr="00663033">
              <w:rPr>
                <w:rFonts w:ascii="Spectral" w:hAnsi="Spectral"/>
                <w:i/>
                <w:iCs/>
              </w:rPr>
              <w:t>·         GPS til ældre med demens</w:t>
            </w:r>
          </w:p>
          <w:p w14:paraId="5A60EB3D" w14:textId="77777777" w:rsidR="00663033" w:rsidRPr="00663033" w:rsidRDefault="00663033" w:rsidP="00663033">
            <w:pPr>
              <w:ind w:left="720"/>
              <w:rPr>
                <w:rFonts w:ascii="Spectral" w:hAnsi="Spectral"/>
                <w:i/>
                <w:iCs/>
              </w:rPr>
            </w:pPr>
            <w:r w:rsidRPr="00663033">
              <w:rPr>
                <w:rFonts w:ascii="Spectral" w:hAnsi="Spectral"/>
                <w:i/>
                <w:iCs/>
              </w:rPr>
              <w:t>·         Online møder med kommunen</w:t>
            </w:r>
          </w:p>
          <w:p w14:paraId="532D7833" w14:textId="77777777" w:rsidR="00663033" w:rsidRPr="00663033" w:rsidRDefault="00663033" w:rsidP="00663033">
            <w:pPr>
              <w:ind w:left="720"/>
              <w:rPr>
                <w:rFonts w:ascii="Spectral" w:hAnsi="Spectral"/>
                <w:i/>
                <w:iCs/>
              </w:rPr>
            </w:pPr>
            <w:r w:rsidRPr="00663033">
              <w:rPr>
                <w:rFonts w:ascii="Spectral" w:hAnsi="Spectral"/>
                <w:i/>
                <w:iCs/>
              </w:rPr>
              <w:t>·         Teknologi til genoptræning</w:t>
            </w:r>
          </w:p>
          <w:p w14:paraId="12690BBB" w14:textId="77777777" w:rsidR="00663033" w:rsidRPr="00663033" w:rsidRDefault="00663033" w:rsidP="00663033">
            <w:pPr>
              <w:ind w:left="720"/>
              <w:rPr>
                <w:rFonts w:ascii="Spectral" w:hAnsi="Spectral"/>
                <w:i/>
                <w:iCs/>
              </w:rPr>
            </w:pPr>
            <w:r w:rsidRPr="00663033">
              <w:rPr>
                <w:rFonts w:ascii="Spectral" w:hAnsi="Spectral"/>
                <w:i/>
                <w:iCs/>
              </w:rPr>
              <w:t>·         Teknologi til medicinhåndtering</w:t>
            </w:r>
          </w:p>
          <w:p w14:paraId="62F3B82F" w14:textId="77777777" w:rsidR="00663033" w:rsidRPr="00663033" w:rsidRDefault="00663033" w:rsidP="00663033">
            <w:pPr>
              <w:rPr>
                <w:rFonts w:ascii="Spectral" w:hAnsi="Spectral"/>
                <w:i/>
                <w:iCs/>
              </w:rPr>
            </w:pPr>
            <w:r w:rsidRPr="00663033">
              <w:rPr>
                <w:rFonts w:ascii="Spectral" w:hAnsi="Spectral"/>
                <w:i/>
                <w:iCs/>
              </w:rPr>
              <w:t>Tal fra VIVE viser, at der kan være fordele i at investere i mere velfærdsteknologi, da man forventer at det skaber økonomiske besparelser og øget effektivitet.</w:t>
            </w:r>
          </w:p>
          <w:p w14:paraId="3AEDC634" w14:textId="77777777" w:rsidR="00663033" w:rsidRPr="00663033" w:rsidRDefault="00663033" w:rsidP="00663033">
            <w:pPr>
              <w:rPr>
                <w:rFonts w:ascii="Spectral" w:hAnsi="Spectral"/>
                <w:i/>
                <w:iCs/>
              </w:rPr>
            </w:pPr>
            <w:r w:rsidRPr="00663033">
              <w:rPr>
                <w:rFonts w:ascii="Spectral" w:hAnsi="Spectral"/>
                <w:i/>
                <w:iCs/>
              </w:rPr>
              <w:t>88% af de adspurgte mener, at hvis teknologi frigiver tid i ældreplejen, skal tiden primært gå til aktiviteter for den ældre</w:t>
            </w:r>
          </w:p>
          <w:p w14:paraId="4ED99EA5" w14:textId="77777777" w:rsidR="00663033" w:rsidRPr="00663033" w:rsidRDefault="00663033" w:rsidP="00663033">
            <w:pPr>
              <w:rPr>
                <w:rFonts w:ascii="Spectral" w:hAnsi="Spectral"/>
                <w:i/>
                <w:iCs/>
              </w:rPr>
            </w:pPr>
            <w:r w:rsidRPr="00663033">
              <w:rPr>
                <w:rFonts w:ascii="Spectral" w:hAnsi="Spectral"/>
                <w:i/>
                <w:iCs/>
              </w:rPr>
              <w:t>87% af de adspurgte er bekymrede for at velfærdsteknologi i ældreplejen kan føre til øget ensomhed blandt ældre.</w:t>
            </w:r>
          </w:p>
          <w:p w14:paraId="244FB49B" w14:textId="6B3F6BC6" w:rsidR="00E361A7" w:rsidRPr="00663033" w:rsidRDefault="00663033" w:rsidP="00E361A7">
            <w:pPr>
              <w:rPr>
                <w:rFonts w:ascii="Spectral" w:hAnsi="Spectral"/>
                <w:i/>
                <w:iCs/>
              </w:rPr>
            </w:pPr>
            <w:r w:rsidRPr="00663033">
              <w:rPr>
                <w:rFonts w:ascii="Spectral" w:hAnsi="Spectral"/>
                <w:i/>
                <w:iCs/>
              </w:rPr>
              <w:t>81% af de adspurgte i undersøgelsen mener, at det er kommunens ansvar at betale for velfærdsteknologi. 9% mener pårørende skal betale.</w:t>
            </w:r>
          </w:p>
        </w:tc>
      </w:tr>
    </w:tbl>
    <w:p w14:paraId="6A5F10A9" w14:textId="2C9707BF" w:rsidR="009B2E0B" w:rsidRPr="00C96C3D" w:rsidRDefault="009B2E0B" w:rsidP="00C96C3D"/>
    <w:sectPr w:rsidR="009B2E0B" w:rsidRPr="00C96C3D">
      <w:headerReference w:type="default" r:id="rId9"/>
      <w:footerReference w:type="default" r:id="rId10"/>
      <w:pgSz w:w="11906" w:h="16838"/>
      <w:pgMar w:top="1701" w:right="1134" w:bottom="1701" w:left="1134"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25431F" w14:textId="77777777" w:rsidR="002E3791" w:rsidRDefault="002E3791">
      <w:pPr>
        <w:spacing w:after="0" w:line="240" w:lineRule="auto"/>
      </w:pPr>
      <w:r>
        <w:separator/>
      </w:r>
    </w:p>
  </w:endnote>
  <w:endnote w:type="continuationSeparator" w:id="0">
    <w:p w14:paraId="2D908BFE" w14:textId="77777777" w:rsidR="002E3791" w:rsidRDefault="002E37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17CD562-ECE4-4595-B231-662C79C2BC1D}"/>
    <w:embedBold r:id="rId2" w:fontKey="{BE4443CF-4FF6-47A1-A4A7-998CAFE9CF3C}"/>
    <w:embedItalic r:id="rId3" w:fontKey="{BFCFE07C-9C6D-4C5E-83FD-CCACF762AD86}"/>
    <w:embedBoldItalic r:id="rId4" w:fontKey="{6E6AAE1C-6D83-4634-9BBB-9979C5098322}"/>
  </w:font>
  <w:font w:name="Georgia">
    <w:panose1 w:val="02040502050405020303"/>
    <w:charset w:val="00"/>
    <w:family w:val="roman"/>
    <w:pitch w:val="variable"/>
    <w:sig w:usb0="00000287" w:usb1="00000000" w:usb2="00000000" w:usb3="00000000" w:csb0="0000009F" w:csb1="00000000"/>
    <w:embedRegular r:id="rId5" w:fontKey="{1CE48452-A994-48F5-A4F2-9173DC95EC37}"/>
    <w:embedItalic r:id="rId6" w:fontKey="{99153C97-6827-4CC1-A463-6EE584FA4AD9}"/>
  </w:font>
  <w:font w:name="Spectral">
    <w:panose1 w:val="02020502060000000000"/>
    <w:charset w:val="00"/>
    <w:family w:val="roman"/>
    <w:pitch w:val="variable"/>
    <w:sig w:usb0="E000027F" w:usb1="4000E43B" w:usb2="00000000" w:usb3="00000000" w:csb0="00000197" w:csb1="00000000"/>
    <w:embedRegular r:id="rId7" w:fontKey="{073A440B-24C6-487E-8201-65C921890ED3}"/>
    <w:embedBold r:id="rId8" w:fontKey="{B8ACAE95-08AE-41AC-A79B-643D5F04AE19}"/>
    <w:embedItalic r:id="rId9" w:fontKey="{4A27F9E7-7008-4713-A0E7-5E11ABC80E19}"/>
    <w:embedBoldItalic r:id="rId10" w:fontKey="{5B586302-EFA8-4409-ABA0-67F61B1BAA4F}"/>
  </w:font>
  <w:font w:name="Calibri Light">
    <w:panose1 w:val="020F0302020204030204"/>
    <w:charset w:val="00"/>
    <w:family w:val="swiss"/>
    <w:pitch w:val="variable"/>
    <w:sig w:usb0="E4002EFF" w:usb1="C200247B" w:usb2="00000009" w:usb3="00000000" w:csb0="000001FF" w:csb1="00000000"/>
    <w:embedRegular r:id="rId11" w:fontKey="{EB43E474-DCDC-4D07-9ED1-8AE5F7F384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ED0CF" w14:textId="7B7D48C0" w:rsidR="00270782" w:rsidRPr="00166D15" w:rsidRDefault="00991586">
    <w:pPr>
      <w:pBdr>
        <w:top w:val="nil"/>
        <w:left w:val="nil"/>
        <w:bottom w:val="nil"/>
        <w:right w:val="nil"/>
        <w:between w:val="nil"/>
      </w:pBdr>
      <w:tabs>
        <w:tab w:val="center" w:pos="4819"/>
        <w:tab w:val="right" w:pos="9638"/>
      </w:tabs>
      <w:spacing w:after="0" w:line="240" w:lineRule="auto"/>
      <w:rPr>
        <w:rFonts w:ascii="Spectral" w:hAnsi="Spectral"/>
        <w:color w:val="000000"/>
      </w:rPr>
    </w:pPr>
    <w:r w:rsidRPr="00166D15">
      <w:rPr>
        <w:rFonts w:ascii="Spectral" w:hAnsi="Spectral"/>
        <w:color w:val="000000"/>
      </w:rPr>
      <w:tab/>
    </w:r>
    <w:r w:rsidRPr="00166D15">
      <w:rPr>
        <w:rFonts w:ascii="Spectral" w:hAnsi="Spectral"/>
        <w:color w:val="000000"/>
      </w:rPr>
      <w:tab/>
      <w:t xml:space="preserve">Side </w:t>
    </w:r>
    <w:r w:rsidRPr="00166D15">
      <w:rPr>
        <w:rFonts w:ascii="Spectral" w:hAnsi="Spectral"/>
        <w:b/>
        <w:color w:val="000000"/>
      </w:rPr>
      <w:fldChar w:fldCharType="begin"/>
    </w:r>
    <w:r w:rsidRPr="00166D15">
      <w:rPr>
        <w:rFonts w:ascii="Spectral" w:hAnsi="Spectral"/>
        <w:b/>
        <w:color w:val="000000"/>
      </w:rPr>
      <w:instrText>PAGE</w:instrText>
    </w:r>
    <w:r w:rsidRPr="00166D15">
      <w:rPr>
        <w:rFonts w:ascii="Spectral" w:hAnsi="Spectral"/>
        <w:b/>
        <w:color w:val="000000"/>
      </w:rPr>
      <w:fldChar w:fldCharType="separate"/>
    </w:r>
    <w:r w:rsidR="00392F26" w:rsidRPr="00166D15">
      <w:rPr>
        <w:rFonts w:ascii="Spectral" w:hAnsi="Spectral"/>
        <w:b/>
        <w:noProof/>
        <w:color w:val="000000"/>
      </w:rPr>
      <w:t>1</w:t>
    </w:r>
    <w:r w:rsidRPr="00166D15">
      <w:rPr>
        <w:rFonts w:ascii="Spectral" w:hAnsi="Spectral"/>
        <w:b/>
        <w:color w:val="000000"/>
      </w:rPr>
      <w:fldChar w:fldCharType="end"/>
    </w:r>
    <w:r w:rsidRPr="00166D15">
      <w:rPr>
        <w:rFonts w:ascii="Spectral" w:hAnsi="Spectral"/>
        <w:color w:val="000000"/>
      </w:rPr>
      <w:t xml:space="preserve"> af </w:t>
    </w:r>
    <w:r w:rsidRPr="00166D15">
      <w:rPr>
        <w:rFonts w:ascii="Spectral" w:hAnsi="Spectral"/>
        <w:b/>
        <w:color w:val="000000"/>
      </w:rPr>
      <w:fldChar w:fldCharType="begin"/>
    </w:r>
    <w:r w:rsidRPr="00166D15">
      <w:rPr>
        <w:rFonts w:ascii="Spectral" w:hAnsi="Spectral"/>
        <w:b/>
        <w:color w:val="000000"/>
      </w:rPr>
      <w:instrText>NUMPAGES</w:instrText>
    </w:r>
    <w:r w:rsidRPr="00166D15">
      <w:rPr>
        <w:rFonts w:ascii="Spectral" w:hAnsi="Spectral"/>
        <w:b/>
        <w:color w:val="000000"/>
      </w:rPr>
      <w:fldChar w:fldCharType="separate"/>
    </w:r>
    <w:r w:rsidR="00392F26" w:rsidRPr="00166D15">
      <w:rPr>
        <w:rFonts w:ascii="Spectral" w:hAnsi="Spectral"/>
        <w:b/>
        <w:noProof/>
        <w:color w:val="000000"/>
      </w:rPr>
      <w:t>2</w:t>
    </w:r>
    <w:r w:rsidRPr="00166D15">
      <w:rPr>
        <w:rFonts w:ascii="Spectral" w:hAnsi="Spectral"/>
        <w:b/>
        <w:color w:val="000000"/>
      </w:rPr>
      <w:fldChar w:fldCharType="end"/>
    </w:r>
  </w:p>
  <w:p w14:paraId="6BAD9ACB" w14:textId="77777777" w:rsidR="00270782" w:rsidRDefault="00270782">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1B95FF" w14:textId="77777777" w:rsidR="002E3791" w:rsidRDefault="002E3791">
      <w:pPr>
        <w:spacing w:after="0" w:line="240" w:lineRule="auto"/>
      </w:pPr>
      <w:r>
        <w:separator/>
      </w:r>
    </w:p>
  </w:footnote>
  <w:footnote w:type="continuationSeparator" w:id="0">
    <w:p w14:paraId="7BF118D7" w14:textId="77777777" w:rsidR="002E3791" w:rsidRDefault="002E37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20E640" w14:textId="77777777" w:rsidR="0039124D" w:rsidRDefault="00991586" w:rsidP="0039124D">
    <w:pPr>
      <w:pBdr>
        <w:top w:val="nil"/>
        <w:left w:val="nil"/>
        <w:bottom w:val="nil"/>
        <w:right w:val="nil"/>
        <w:between w:val="nil"/>
      </w:pBdr>
      <w:tabs>
        <w:tab w:val="center" w:pos="4819"/>
        <w:tab w:val="right" w:pos="9638"/>
        <w:tab w:val="left" w:pos="8550"/>
      </w:tabs>
      <w:spacing w:after="0" w:line="240" w:lineRule="auto"/>
      <w:rPr>
        <w:color w:val="000000"/>
      </w:rPr>
    </w:pPr>
    <w:r>
      <w:rPr>
        <w:color w:val="000000"/>
      </w:rPr>
      <w:tab/>
    </w:r>
    <w:r w:rsidR="0039124D">
      <w:rPr>
        <w:noProof/>
      </w:rPr>
      <w:drawing>
        <wp:anchor distT="0" distB="0" distL="114300" distR="114300" simplePos="0" relativeHeight="251662336" behindDoc="0" locked="0" layoutInCell="1" allowOverlap="1" wp14:anchorId="7447A495" wp14:editId="7B81ECF9">
          <wp:simplePos x="0" y="0"/>
          <wp:positionH relativeFrom="column">
            <wp:posOffset>-531495</wp:posOffset>
          </wp:positionH>
          <wp:positionV relativeFrom="paragraph">
            <wp:posOffset>-211455</wp:posOffset>
          </wp:positionV>
          <wp:extent cx="1924050" cy="435610"/>
          <wp:effectExtent l="0" t="0" r="0" b="2540"/>
          <wp:wrapSquare wrapText="bothSides"/>
          <wp:docPr id="1645252494" name="Billede 2" descr="Et billede, der indeholder tekst, Font/skrifttype, Grafik,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52494" name="Billede 2" descr="Et billede, der indeholder tekst, Font/skrifttype, Grafik, logo&#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924050" cy="435610"/>
                  </a:xfrm>
                  <a:prstGeom prst="rect">
                    <a:avLst/>
                  </a:prstGeom>
                </pic:spPr>
              </pic:pic>
            </a:graphicData>
          </a:graphic>
          <wp14:sizeRelH relativeFrom="page">
            <wp14:pctWidth>0</wp14:pctWidth>
          </wp14:sizeRelH>
          <wp14:sizeRelV relativeFrom="page">
            <wp14:pctHeight>0</wp14:pctHeight>
          </wp14:sizeRelV>
        </wp:anchor>
      </w:drawing>
    </w:r>
    <w:r w:rsidR="0039124D">
      <w:rPr>
        <w:noProof/>
      </w:rPr>
      <w:drawing>
        <wp:anchor distT="0" distB="0" distL="114300" distR="114300" simplePos="0" relativeHeight="251661312" behindDoc="0" locked="0" layoutInCell="1" allowOverlap="1" wp14:anchorId="426D0E9C" wp14:editId="6CD63DC7">
          <wp:simplePos x="0" y="0"/>
          <wp:positionH relativeFrom="column">
            <wp:posOffset>6225540</wp:posOffset>
          </wp:positionH>
          <wp:positionV relativeFrom="paragraph">
            <wp:posOffset>-402590</wp:posOffset>
          </wp:positionV>
          <wp:extent cx="574040" cy="850265"/>
          <wp:effectExtent l="0" t="0" r="0" b="6985"/>
          <wp:wrapSquare wrapText="bothSides"/>
          <wp:docPr id="1712664648" name="Billede 1" descr="Et billede, der indeholder sort, mør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664648" name="Billede 1" descr="Et billede, der indeholder sort, mørke&#10;&#10;Automatisk genereret beskrivelse"/>
                  <pic:cNvPicPr/>
                </pic:nvPicPr>
                <pic:blipFill>
                  <a:blip r:embed="rId2">
                    <a:extLst>
                      <a:ext uri="{28A0092B-C50C-407E-A947-70E740481C1C}">
                        <a14:useLocalDpi xmlns:a14="http://schemas.microsoft.com/office/drawing/2010/main" val="0"/>
                      </a:ext>
                    </a:extLst>
                  </a:blip>
                  <a:stretch>
                    <a:fillRect/>
                  </a:stretch>
                </pic:blipFill>
                <pic:spPr>
                  <a:xfrm>
                    <a:off x="0" y="0"/>
                    <a:ext cx="574040" cy="850265"/>
                  </a:xfrm>
                  <a:prstGeom prst="rect">
                    <a:avLst/>
                  </a:prstGeom>
                </pic:spPr>
              </pic:pic>
            </a:graphicData>
          </a:graphic>
          <wp14:sizeRelH relativeFrom="page">
            <wp14:pctWidth>0</wp14:pctWidth>
          </wp14:sizeRelH>
          <wp14:sizeRelV relativeFrom="page">
            <wp14:pctHeight>0</wp14:pctHeight>
          </wp14:sizeRelV>
        </wp:anchor>
      </w:drawing>
    </w:r>
    <w:r w:rsidR="0039124D">
      <w:rPr>
        <w:color w:val="000000"/>
      </w:rPr>
      <w:tab/>
    </w:r>
  </w:p>
  <w:p w14:paraId="2E11CC48" w14:textId="61C9E98D" w:rsidR="00270782" w:rsidRDefault="00270782">
    <w:pPr>
      <w:pBdr>
        <w:top w:val="nil"/>
        <w:left w:val="nil"/>
        <w:bottom w:val="nil"/>
        <w:right w:val="nil"/>
        <w:between w:val="nil"/>
      </w:pBdr>
      <w:tabs>
        <w:tab w:val="center" w:pos="4819"/>
        <w:tab w:val="right" w:pos="9638"/>
        <w:tab w:val="left" w:pos="855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A0A9A"/>
    <w:multiLevelType w:val="multilevel"/>
    <w:tmpl w:val="EE20CDD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920EAE"/>
    <w:multiLevelType w:val="multilevel"/>
    <w:tmpl w:val="93327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0F2707E"/>
    <w:multiLevelType w:val="multilevel"/>
    <w:tmpl w:val="BCA0E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3F49EB"/>
    <w:multiLevelType w:val="multilevel"/>
    <w:tmpl w:val="DF229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75CFC"/>
    <w:multiLevelType w:val="hybridMultilevel"/>
    <w:tmpl w:val="13F4F71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7CF2674"/>
    <w:multiLevelType w:val="multilevel"/>
    <w:tmpl w:val="E5881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8B452C"/>
    <w:multiLevelType w:val="hybridMultilevel"/>
    <w:tmpl w:val="BBA88B6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1E2777EA"/>
    <w:multiLevelType w:val="multilevel"/>
    <w:tmpl w:val="3C446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897C1A"/>
    <w:multiLevelType w:val="multilevel"/>
    <w:tmpl w:val="7E20F4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C96AC6"/>
    <w:multiLevelType w:val="hybridMultilevel"/>
    <w:tmpl w:val="EAB8405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2CFB60A0"/>
    <w:multiLevelType w:val="multilevel"/>
    <w:tmpl w:val="5D2239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290AF9"/>
    <w:multiLevelType w:val="multilevel"/>
    <w:tmpl w:val="22708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DD17E1"/>
    <w:multiLevelType w:val="multilevel"/>
    <w:tmpl w:val="8806BDD0"/>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4AB4A68"/>
    <w:multiLevelType w:val="multilevel"/>
    <w:tmpl w:val="EE20CDDA"/>
    <w:lvl w:ilvl="0">
      <w:start w:val="1"/>
      <w:numFmt w:val="decimal"/>
      <w:lvlText w:val="%1."/>
      <w:lvlJc w:val="left"/>
      <w:pPr>
        <w:ind w:left="720" w:hanging="360"/>
      </w:pPr>
      <w:rPr>
        <w:rFonts w:hint="default"/>
        <w:u w:val="none"/>
      </w:rPr>
    </w:lvl>
    <w:lvl w:ilvl="1">
      <w:start w:val="1"/>
      <w:numFmt w:val="bullet"/>
      <w:lvlText w:val="o"/>
      <w:lvlJc w:val="left"/>
      <w:pPr>
        <w:ind w:left="1440" w:hanging="360"/>
      </w:pPr>
      <w:rPr>
        <w:rFonts w:ascii="Courier New" w:eastAsia="Courier New" w:hAnsi="Courier New" w:cs="Courier New"/>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o"/>
      <w:lvlJc w:val="left"/>
      <w:pPr>
        <w:ind w:left="3600" w:hanging="360"/>
      </w:pPr>
      <w:rPr>
        <w:rFonts w:ascii="Courier New" w:eastAsia="Courier New" w:hAnsi="Courier New" w:cs="Courier New"/>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o"/>
      <w:lvlJc w:val="left"/>
      <w:pPr>
        <w:ind w:left="5760" w:hanging="360"/>
      </w:pPr>
      <w:rPr>
        <w:rFonts w:ascii="Courier New" w:eastAsia="Courier New" w:hAnsi="Courier New" w:cs="Courier New"/>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14" w15:restartNumberingAfterBreak="0">
    <w:nsid w:val="364B1BFF"/>
    <w:multiLevelType w:val="hybridMultilevel"/>
    <w:tmpl w:val="712647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6AF1484"/>
    <w:multiLevelType w:val="hybridMultilevel"/>
    <w:tmpl w:val="9FB21B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9757312"/>
    <w:multiLevelType w:val="multilevel"/>
    <w:tmpl w:val="B7ACC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8D6F55"/>
    <w:multiLevelType w:val="multilevel"/>
    <w:tmpl w:val="BF68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923395"/>
    <w:multiLevelType w:val="multilevel"/>
    <w:tmpl w:val="EE20CDD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0A91CAC"/>
    <w:multiLevelType w:val="multilevel"/>
    <w:tmpl w:val="F0DCB4B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07372E6"/>
    <w:multiLevelType w:val="multilevel"/>
    <w:tmpl w:val="65DC4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F86830"/>
    <w:multiLevelType w:val="multilevel"/>
    <w:tmpl w:val="925441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4B22A7E"/>
    <w:multiLevelType w:val="multilevel"/>
    <w:tmpl w:val="C61E0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5D13BE"/>
    <w:multiLevelType w:val="multilevel"/>
    <w:tmpl w:val="3D24E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1A04AD"/>
    <w:multiLevelType w:val="multilevel"/>
    <w:tmpl w:val="1B3E8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6C2035"/>
    <w:multiLevelType w:val="multilevel"/>
    <w:tmpl w:val="76948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E22604"/>
    <w:multiLevelType w:val="hybridMultilevel"/>
    <w:tmpl w:val="4562332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7EEC727C"/>
    <w:multiLevelType w:val="multilevel"/>
    <w:tmpl w:val="BE08A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EE442C"/>
    <w:multiLevelType w:val="multilevel"/>
    <w:tmpl w:val="1390D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45517530">
    <w:abstractNumId w:val="1"/>
  </w:num>
  <w:num w:numId="2" w16cid:durableId="1748264114">
    <w:abstractNumId w:val="12"/>
  </w:num>
  <w:num w:numId="3" w16cid:durableId="1906643842">
    <w:abstractNumId w:val="21"/>
  </w:num>
  <w:num w:numId="4" w16cid:durableId="1298297367">
    <w:abstractNumId w:val="15"/>
  </w:num>
  <w:num w:numId="5" w16cid:durableId="203103324">
    <w:abstractNumId w:val="9"/>
  </w:num>
  <w:num w:numId="6" w16cid:durableId="684288010">
    <w:abstractNumId w:val="6"/>
  </w:num>
  <w:num w:numId="7" w16cid:durableId="2022004078">
    <w:abstractNumId w:val="4"/>
  </w:num>
  <w:num w:numId="8" w16cid:durableId="1763255479">
    <w:abstractNumId w:val="14"/>
  </w:num>
  <w:num w:numId="9" w16cid:durableId="463667946">
    <w:abstractNumId w:val="26"/>
  </w:num>
  <w:num w:numId="10" w16cid:durableId="1609115490">
    <w:abstractNumId w:val="0"/>
  </w:num>
  <w:num w:numId="11" w16cid:durableId="737433932">
    <w:abstractNumId w:val="18"/>
  </w:num>
  <w:num w:numId="12" w16cid:durableId="1095246365">
    <w:abstractNumId w:val="13"/>
  </w:num>
  <w:num w:numId="13" w16cid:durableId="1820002466">
    <w:abstractNumId w:val="19"/>
  </w:num>
  <w:num w:numId="14" w16cid:durableId="398283671">
    <w:abstractNumId w:val="28"/>
  </w:num>
  <w:num w:numId="15" w16cid:durableId="596714343">
    <w:abstractNumId w:val="7"/>
  </w:num>
  <w:num w:numId="16" w16cid:durableId="1591238946">
    <w:abstractNumId w:val="20"/>
  </w:num>
  <w:num w:numId="17" w16cid:durableId="1455783093">
    <w:abstractNumId w:val="11"/>
  </w:num>
  <w:num w:numId="18" w16cid:durableId="991368356">
    <w:abstractNumId w:val="3"/>
  </w:num>
  <w:num w:numId="19" w16cid:durableId="1601374017">
    <w:abstractNumId w:val="5"/>
  </w:num>
  <w:num w:numId="20" w16cid:durableId="1060984976">
    <w:abstractNumId w:val="23"/>
  </w:num>
  <w:num w:numId="21" w16cid:durableId="1670669078">
    <w:abstractNumId w:val="10"/>
  </w:num>
  <w:num w:numId="22" w16cid:durableId="501237083">
    <w:abstractNumId w:val="17"/>
  </w:num>
  <w:num w:numId="23" w16cid:durableId="598945793">
    <w:abstractNumId w:val="2"/>
  </w:num>
  <w:num w:numId="24" w16cid:durableId="1966739898">
    <w:abstractNumId w:val="16"/>
  </w:num>
  <w:num w:numId="25" w16cid:durableId="560870698">
    <w:abstractNumId w:val="8"/>
  </w:num>
  <w:num w:numId="26" w16cid:durableId="1288972531">
    <w:abstractNumId w:val="27"/>
  </w:num>
  <w:num w:numId="27" w16cid:durableId="398216360">
    <w:abstractNumId w:val="22"/>
  </w:num>
  <w:num w:numId="28" w16cid:durableId="1008290289">
    <w:abstractNumId w:val="25"/>
  </w:num>
  <w:num w:numId="29" w16cid:durableId="21852270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782"/>
    <w:rsid w:val="001514E8"/>
    <w:rsid w:val="00166D15"/>
    <w:rsid w:val="0024359E"/>
    <w:rsid w:val="00270782"/>
    <w:rsid w:val="002E3791"/>
    <w:rsid w:val="0039124D"/>
    <w:rsid w:val="00392754"/>
    <w:rsid w:val="00392F26"/>
    <w:rsid w:val="003E0CED"/>
    <w:rsid w:val="005D41B3"/>
    <w:rsid w:val="005D6FC3"/>
    <w:rsid w:val="00663033"/>
    <w:rsid w:val="0067196C"/>
    <w:rsid w:val="006A7C8B"/>
    <w:rsid w:val="006C2C33"/>
    <w:rsid w:val="00702E51"/>
    <w:rsid w:val="00806C81"/>
    <w:rsid w:val="00865923"/>
    <w:rsid w:val="0088658B"/>
    <w:rsid w:val="00945D6D"/>
    <w:rsid w:val="00991586"/>
    <w:rsid w:val="009B2E0B"/>
    <w:rsid w:val="00AD08D9"/>
    <w:rsid w:val="00BD0D21"/>
    <w:rsid w:val="00C96C3D"/>
    <w:rsid w:val="00D94562"/>
    <w:rsid w:val="00E361A7"/>
    <w:rsid w:val="00F45396"/>
    <w:rsid w:val="00F4675D"/>
    <w:rsid w:val="00F76797"/>
    <w:rsid w:val="00F97504"/>
    <w:rsid w:val="00FC0E0B"/>
    <w:rsid w:val="00FD3A9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87BECC"/>
  <w15:docId w15:val="{B6B11ED2-849C-436A-BEB1-81138A8AA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80" w:after="120"/>
      <w:outlineLvl w:val="0"/>
    </w:pPr>
    <w:rPr>
      <w:b/>
      <w:sz w:val="48"/>
      <w:szCs w:val="4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before="480" w:after="120"/>
    </w:pPr>
    <w:rPr>
      <w:b/>
      <w:sz w:val="72"/>
      <w:szCs w:val="72"/>
    </w:rPr>
  </w:style>
  <w:style w:type="paragraph" w:styleId="Listeafsnit">
    <w:name w:val="List Paragraph"/>
    <w:basedOn w:val="Normal"/>
    <w:uiPriority w:val="34"/>
    <w:qFormat/>
    <w:rsid w:val="003319F8"/>
    <w:pPr>
      <w:ind w:left="720"/>
      <w:contextualSpacing/>
    </w:pPr>
  </w:style>
  <w:style w:type="paragraph" w:styleId="Sidehoved">
    <w:name w:val="header"/>
    <w:basedOn w:val="Normal"/>
    <w:link w:val="SidehovedTegn"/>
    <w:uiPriority w:val="99"/>
    <w:unhideWhenUsed/>
    <w:rsid w:val="008269E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269E4"/>
  </w:style>
  <w:style w:type="paragraph" w:styleId="Sidefod">
    <w:name w:val="footer"/>
    <w:basedOn w:val="Normal"/>
    <w:link w:val="SidefodTegn"/>
    <w:uiPriority w:val="99"/>
    <w:unhideWhenUsed/>
    <w:rsid w:val="008269E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269E4"/>
  </w:style>
  <w:style w:type="paragraph" w:styleId="Korrektur">
    <w:name w:val="Revision"/>
    <w:hidden/>
    <w:uiPriority w:val="99"/>
    <w:semiHidden/>
    <w:rsid w:val="00527890"/>
    <w:pPr>
      <w:spacing w:after="0" w:line="240" w:lineRule="auto"/>
    </w:pPr>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32930">
      <w:bodyDiv w:val="1"/>
      <w:marLeft w:val="0"/>
      <w:marRight w:val="0"/>
      <w:marTop w:val="0"/>
      <w:marBottom w:val="0"/>
      <w:divBdr>
        <w:top w:val="none" w:sz="0" w:space="0" w:color="auto"/>
        <w:left w:val="none" w:sz="0" w:space="0" w:color="auto"/>
        <w:bottom w:val="none" w:sz="0" w:space="0" w:color="auto"/>
        <w:right w:val="none" w:sz="0" w:space="0" w:color="auto"/>
      </w:divBdr>
    </w:div>
    <w:div w:id="24642404">
      <w:bodyDiv w:val="1"/>
      <w:marLeft w:val="0"/>
      <w:marRight w:val="0"/>
      <w:marTop w:val="0"/>
      <w:marBottom w:val="0"/>
      <w:divBdr>
        <w:top w:val="none" w:sz="0" w:space="0" w:color="auto"/>
        <w:left w:val="none" w:sz="0" w:space="0" w:color="auto"/>
        <w:bottom w:val="none" w:sz="0" w:space="0" w:color="auto"/>
        <w:right w:val="none" w:sz="0" w:space="0" w:color="auto"/>
      </w:divBdr>
    </w:div>
    <w:div w:id="151608631">
      <w:bodyDiv w:val="1"/>
      <w:marLeft w:val="0"/>
      <w:marRight w:val="0"/>
      <w:marTop w:val="0"/>
      <w:marBottom w:val="0"/>
      <w:divBdr>
        <w:top w:val="none" w:sz="0" w:space="0" w:color="auto"/>
        <w:left w:val="none" w:sz="0" w:space="0" w:color="auto"/>
        <w:bottom w:val="none" w:sz="0" w:space="0" w:color="auto"/>
        <w:right w:val="none" w:sz="0" w:space="0" w:color="auto"/>
      </w:divBdr>
    </w:div>
    <w:div w:id="264654010">
      <w:bodyDiv w:val="1"/>
      <w:marLeft w:val="0"/>
      <w:marRight w:val="0"/>
      <w:marTop w:val="0"/>
      <w:marBottom w:val="0"/>
      <w:divBdr>
        <w:top w:val="none" w:sz="0" w:space="0" w:color="auto"/>
        <w:left w:val="none" w:sz="0" w:space="0" w:color="auto"/>
        <w:bottom w:val="none" w:sz="0" w:space="0" w:color="auto"/>
        <w:right w:val="none" w:sz="0" w:space="0" w:color="auto"/>
      </w:divBdr>
    </w:div>
    <w:div w:id="428618732">
      <w:bodyDiv w:val="1"/>
      <w:marLeft w:val="0"/>
      <w:marRight w:val="0"/>
      <w:marTop w:val="0"/>
      <w:marBottom w:val="0"/>
      <w:divBdr>
        <w:top w:val="none" w:sz="0" w:space="0" w:color="auto"/>
        <w:left w:val="none" w:sz="0" w:space="0" w:color="auto"/>
        <w:bottom w:val="none" w:sz="0" w:space="0" w:color="auto"/>
        <w:right w:val="none" w:sz="0" w:space="0" w:color="auto"/>
      </w:divBdr>
    </w:div>
    <w:div w:id="526254645">
      <w:bodyDiv w:val="1"/>
      <w:marLeft w:val="0"/>
      <w:marRight w:val="0"/>
      <w:marTop w:val="0"/>
      <w:marBottom w:val="0"/>
      <w:divBdr>
        <w:top w:val="none" w:sz="0" w:space="0" w:color="auto"/>
        <w:left w:val="none" w:sz="0" w:space="0" w:color="auto"/>
        <w:bottom w:val="none" w:sz="0" w:space="0" w:color="auto"/>
        <w:right w:val="none" w:sz="0" w:space="0" w:color="auto"/>
      </w:divBdr>
    </w:div>
    <w:div w:id="718632085">
      <w:bodyDiv w:val="1"/>
      <w:marLeft w:val="0"/>
      <w:marRight w:val="0"/>
      <w:marTop w:val="0"/>
      <w:marBottom w:val="0"/>
      <w:divBdr>
        <w:top w:val="none" w:sz="0" w:space="0" w:color="auto"/>
        <w:left w:val="none" w:sz="0" w:space="0" w:color="auto"/>
        <w:bottom w:val="none" w:sz="0" w:space="0" w:color="auto"/>
        <w:right w:val="none" w:sz="0" w:space="0" w:color="auto"/>
      </w:divBdr>
    </w:div>
    <w:div w:id="785391237">
      <w:bodyDiv w:val="1"/>
      <w:marLeft w:val="0"/>
      <w:marRight w:val="0"/>
      <w:marTop w:val="0"/>
      <w:marBottom w:val="0"/>
      <w:divBdr>
        <w:top w:val="none" w:sz="0" w:space="0" w:color="auto"/>
        <w:left w:val="none" w:sz="0" w:space="0" w:color="auto"/>
        <w:bottom w:val="none" w:sz="0" w:space="0" w:color="auto"/>
        <w:right w:val="none" w:sz="0" w:space="0" w:color="auto"/>
      </w:divBdr>
    </w:div>
    <w:div w:id="1036152012">
      <w:bodyDiv w:val="1"/>
      <w:marLeft w:val="0"/>
      <w:marRight w:val="0"/>
      <w:marTop w:val="0"/>
      <w:marBottom w:val="0"/>
      <w:divBdr>
        <w:top w:val="none" w:sz="0" w:space="0" w:color="auto"/>
        <w:left w:val="none" w:sz="0" w:space="0" w:color="auto"/>
        <w:bottom w:val="none" w:sz="0" w:space="0" w:color="auto"/>
        <w:right w:val="none" w:sz="0" w:space="0" w:color="auto"/>
      </w:divBdr>
    </w:div>
    <w:div w:id="1302921907">
      <w:bodyDiv w:val="1"/>
      <w:marLeft w:val="0"/>
      <w:marRight w:val="0"/>
      <w:marTop w:val="0"/>
      <w:marBottom w:val="0"/>
      <w:divBdr>
        <w:top w:val="none" w:sz="0" w:space="0" w:color="auto"/>
        <w:left w:val="none" w:sz="0" w:space="0" w:color="auto"/>
        <w:bottom w:val="none" w:sz="0" w:space="0" w:color="auto"/>
        <w:right w:val="none" w:sz="0" w:space="0" w:color="auto"/>
      </w:divBdr>
    </w:div>
    <w:div w:id="1325863744">
      <w:bodyDiv w:val="1"/>
      <w:marLeft w:val="0"/>
      <w:marRight w:val="0"/>
      <w:marTop w:val="0"/>
      <w:marBottom w:val="0"/>
      <w:divBdr>
        <w:top w:val="none" w:sz="0" w:space="0" w:color="auto"/>
        <w:left w:val="none" w:sz="0" w:space="0" w:color="auto"/>
        <w:bottom w:val="none" w:sz="0" w:space="0" w:color="auto"/>
        <w:right w:val="none" w:sz="0" w:space="0" w:color="auto"/>
      </w:divBdr>
    </w:div>
    <w:div w:id="1334651762">
      <w:bodyDiv w:val="1"/>
      <w:marLeft w:val="0"/>
      <w:marRight w:val="0"/>
      <w:marTop w:val="0"/>
      <w:marBottom w:val="0"/>
      <w:divBdr>
        <w:top w:val="none" w:sz="0" w:space="0" w:color="auto"/>
        <w:left w:val="none" w:sz="0" w:space="0" w:color="auto"/>
        <w:bottom w:val="none" w:sz="0" w:space="0" w:color="auto"/>
        <w:right w:val="none" w:sz="0" w:space="0" w:color="auto"/>
      </w:divBdr>
    </w:div>
    <w:div w:id="1439760429">
      <w:bodyDiv w:val="1"/>
      <w:marLeft w:val="0"/>
      <w:marRight w:val="0"/>
      <w:marTop w:val="0"/>
      <w:marBottom w:val="0"/>
      <w:divBdr>
        <w:top w:val="none" w:sz="0" w:space="0" w:color="auto"/>
        <w:left w:val="none" w:sz="0" w:space="0" w:color="auto"/>
        <w:bottom w:val="none" w:sz="0" w:space="0" w:color="auto"/>
        <w:right w:val="none" w:sz="0" w:space="0" w:color="auto"/>
      </w:divBdr>
    </w:div>
    <w:div w:id="1446073545">
      <w:bodyDiv w:val="1"/>
      <w:marLeft w:val="0"/>
      <w:marRight w:val="0"/>
      <w:marTop w:val="0"/>
      <w:marBottom w:val="0"/>
      <w:divBdr>
        <w:top w:val="none" w:sz="0" w:space="0" w:color="auto"/>
        <w:left w:val="none" w:sz="0" w:space="0" w:color="auto"/>
        <w:bottom w:val="none" w:sz="0" w:space="0" w:color="auto"/>
        <w:right w:val="none" w:sz="0" w:space="0" w:color="auto"/>
      </w:divBdr>
    </w:div>
    <w:div w:id="1451124886">
      <w:bodyDiv w:val="1"/>
      <w:marLeft w:val="0"/>
      <w:marRight w:val="0"/>
      <w:marTop w:val="0"/>
      <w:marBottom w:val="0"/>
      <w:divBdr>
        <w:top w:val="none" w:sz="0" w:space="0" w:color="auto"/>
        <w:left w:val="none" w:sz="0" w:space="0" w:color="auto"/>
        <w:bottom w:val="none" w:sz="0" w:space="0" w:color="auto"/>
        <w:right w:val="none" w:sz="0" w:space="0" w:color="auto"/>
      </w:divBdr>
    </w:div>
    <w:div w:id="1577862858">
      <w:bodyDiv w:val="1"/>
      <w:marLeft w:val="0"/>
      <w:marRight w:val="0"/>
      <w:marTop w:val="0"/>
      <w:marBottom w:val="0"/>
      <w:divBdr>
        <w:top w:val="none" w:sz="0" w:space="0" w:color="auto"/>
        <w:left w:val="none" w:sz="0" w:space="0" w:color="auto"/>
        <w:bottom w:val="none" w:sz="0" w:space="0" w:color="auto"/>
        <w:right w:val="none" w:sz="0" w:space="0" w:color="auto"/>
      </w:divBdr>
    </w:div>
    <w:div w:id="1666938104">
      <w:bodyDiv w:val="1"/>
      <w:marLeft w:val="0"/>
      <w:marRight w:val="0"/>
      <w:marTop w:val="0"/>
      <w:marBottom w:val="0"/>
      <w:divBdr>
        <w:top w:val="none" w:sz="0" w:space="0" w:color="auto"/>
        <w:left w:val="none" w:sz="0" w:space="0" w:color="auto"/>
        <w:bottom w:val="none" w:sz="0" w:space="0" w:color="auto"/>
        <w:right w:val="none" w:sz="0" w:space="0" w:color="auto"/>
      </w:divBdr>
    </w:div>
    <w:div w:id="1871381642">
      <w:bodyDiv w:val="1"/>
      <w:marLeft w:val="0"/>
      <w:marRight w:val="0"/>
      <w:marTop w:val="0"/>
      <w:marBottom w:val="0"/>
      <w:divBdr>
        <w:top w:val="none" w:sz="0" w:space="0" w:color="auto"/>
        <w:left w:val="none" w:sz="0" w:space="0" w:color="auto"/>
        <w:bottom w:val="none" w:sz="0" w:space="0" w:color="auto"/>
        <w:right w:val="none" w:sz="0" w:space="0" w:color="auto"/>
      </w:divBdr>
    </w:div>
    <w:div w:id="1892304026">
      <w:bodyDiv w:val="1"/>
      <w:marLeft w:val="0"/>
      <w:marRight w:val="0"/>
      <w:marTop w:val="0"/>
      <w:marBottom w:val="0"/>
      <w:divBdr>
        <w:top w:val="none" w:sz="0" w:space="0" w:color="auto"/>
        <w:left w:val="none" w:sz="0" w:space="0" w:color="auto"/>
        <w:bottom w:val="none" w:sz="0" w:space="0" w:color="auto"/>
        <w:right w:val="none" w:sz="0" w:space="0" w:color="auto"/>
      </w:divBdr>
    </w:div>
    <w:div w:id="1899633395">
      <w:bodyDiv w:val="1"/>
      <w:marLeft w:val="0"/>
      <w:marRight w:val="0"/>
      <w:marTop w:val="0"/>
      <w:marBottom w:val="0"/>
      <w:divBdr>
        <w:top w:val="none" w:sz="0" w:space="0" w:color="auto"/>
        <w:left w:val="none" w:sz="0" w:space="0" w:color="auto"/>
        <w:bottom w:val="none" w:sz="0" w:space="0" w:color="auto"/>
        <w:right w:val="none" w:sz="0" w:space="0" w:color="auto"/>
      </w:divBdr>
    </w:div>
    <w:div w:id="1938363544">
      <w:bodyDiv w:val="1"/>
      <w:marLeft w:val="0"/>
      <w:marRight w:val="0"/>
      <w:marTop w:val="0"/>
      <w:marBottom w:val="0"/>
      <w:divBdr>
        <w:top w:val="none" w:sz="0" w:space="0" w:color="auto"/>
        <w:left w:val="none" w:sz="0" w:space="0" w:color="auto"/>
        <w:bottom w:val="none" w:sz="0" w:space="0" w:color="auto"/>
        <w:right w:val="none" w:sz="0" w:space="0" w:color="auto"/>
      </w:divBdr>
    </w:div>
    <w:div w:id="1944455179">
      <w:bodyDiv w:val="1"/>
      <w:marLeft w:val="0"/>
      <w:marRight w:val="0"/>
      <w:marTop w:val="0"/>
      <w:marBottom w:val="0"/>
      <w:divBdr>
        <w:top w:val="none" w:sz="0" w:space="0" w:color="auto"/>
        <w:left w:val="none" w:sz="0" w:space="0" w:color="auto"/>
        <w:bottom w:val="none" w:sz="0" w:space="0" w:color="auto"/>
        <w:right w:val="none" w:sz="0" w:space="0" w:color="auto"/>
      </w:divBdr>
    </w:div>
    <w:div w:id="2062364212">
      <w:bodyDiv w:val="1"/>
      <w:marLeft w:val="0"/>
      <w:marRight w:val="0"/>
      <w:marTop w:val="0"/>
      <w:marBottom w:val="0"/>
      <w:divBdr>
        <w:top w:val="none" w:sz="0" w:space="0" w:color="auto"/>
        <w:left w:val="none" w:sz="0" w:space="0" w:color="auto"/>
        <w:bottom w:val="none" w:sz="0" w:space="0" w:color="auto"/>
        <w:right w:val="none" w:sz="0" w:space="0" w:color="auto"/>
      </w:divBdr>
    </w:div>
    <w:div w:id="21155190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rQdaO9SRd8VHB66LYRUBx3Zh0g==">CgMxLjA4AHIhMWd3YWdXRzFiblZ1Nnh4M1JWclhIaXZ0NVEyWkpKODZh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C264BFB-1E6C-4E86-8F44-00FA62C2D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5</Pages>
  <Words>897</Words>
  <Characters>5476</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Nylykke</dc:creator>
  <cp:lastModifiedBy>Lasse Borris Andersen</cp:lastModifiedBy>
  <cp:revision>24</cp:revision>
  <dcterms:created xsi:type="dcterms:W3CDTF">2023-09-07T10:50:00Z</dcterms:created>
  <dcterms:modified xsi:type="dcterms:W3CDTF">2024-09-06T11:32:00Z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0x0101003A738259FF8DF04DB1D854ADFE04DF19</vt:lpwstr>
  </property>
</Properties>
</file>