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ACA2" w14:textId="77777777" w:rsidR="002D0B00" w:rsidRDefault="002D0B00" w:rsidP="002D0B00">
      <w:pPr>
        <w:keepNext/>
        <w:spacing w:after="240" w:line="276" w:lineRule="auto"/>
        <w:rPr>
          <w:rFonts w:ascii="Montserrat" w:eastAsia="Montserrat" w:hAnsi="Montserrat" w:cs="Montserrat"/>
          <w:b/>
          <w:sz w:val="24"/>
          <w:szCs w:val="24"/>
        </w:rPr>
      </w:pPr>
    </w:p>
    <w:p w14:paraId="1563B678" w14:textId="77777777" w:rsidR="002D0B00" w:rsidRPr="008A185C" w:rsidRDefault="002D0B00" w:rsidP="002D0B00">
      <w:pPr>
        <w:keepNext/>
        <w:spacing w:after="240" w:line="276" w:lineRule="auto"/>
        <w:jc w:val="center"/>
        <w:rPr>
          <w:rFonts w:ascii="Montserrat" w:eastAsia="Montserrat" w:hAnsi="Montserrat" w:cs="Montserrat"/>
          <w:b/>
          <w:sz w:val="32"/>
          <w:szCs w:val="32"/>
        </w:rPr>
      </w:pPr>
      <w:r w:rsidRPr="008A185C">
        <w:rPr>
          <w:rFonts w:ascii="Montserrat" w:eastAsia="Montserrat" w:hAnsi="Montserrat" w:cs="Montserrat"/>
          <w:b/>
          <w:sz w:val="32"/>
          <w:szCs w:val="32"/>
        </w:rPr>
        <w:t>Workshop 1 - Dilemmaleg</w:t>
      </w:r>
    </w:p>
    <w:p w14:paraId="2D5BD790" w14:textId="77777777" w:rsidR="002D0B00" w:rsidRDefault="002D0B00" w:rsidP="002D0B00">
      <w:pPr>
        <w:spacing w:after="240" w:line="276" w:lineRule="auto"/>
        <w:rPr>
          <w:rFonts w:ascii="Spectral" w:eastAsia="Spectral" w:hAnsi="Spectral" w:cs="Spectral"/>
        </w:rPr>
      </w:pPr>
      <w:r>
        <w:rPr>
          <w:rFonts w:ascii="Spectral" w:eastAsia="Spectral" w:hAnsi="Spectral" w:cs="Spectral"/>
          <w:b/>
        </w:rPr>
        <w:t xml:space="preserve">Formål: </w:t>
      </w:r>
      <w:r>
        <w:rPr>
          <w:rFonts w:ascii="Spectral" w:eastAsia="Spectral" w:hAnsi="Spectral" w:cs="Spectral"/>
        </w:rPr>
        <w:t>At introducere eleverne til forskellige politiske emner, og hjælpe dem med at opdage, at de har holdninger ved at forholde sig til forskellige udsagn.</w:t>
      </w:r>
    </w:p>
    <w:p w14:paraId="37696B1B" w14:textId="77777777" w:rsidR="002D0B00" w:rsidRDefault="002D0B00" w:rsidP="002D0B00">
      <w:pPr>
        <w:spacing w:after="240" w:line="276" w:lineRule="auto"/>
        <w:rPr>
          <w:rFonts w:ascii="Spectral" w:eastAsia="Spectral" w:hAnsi="Spectral" w:cs="Spectral"/>
        </w:rPr>
      </w:pPr>
      <w:r>
        <w:rPr>
          <w:rFonts w:ascii="Spectral" w:eastAsia="Spectral" w:hAnsi="Spectral" w:cs="Spectral"/>
          <w:b/>
        </w:rPr>
        <w:t xml:space="preserve">Tidsramme: </w:t>
      </w:r>
      <w:r>
        <w:rPr>
          <w:rFonts w:ascii="Spectral" w:eastAsia="Spectral" w:hAnsi="Spectral" w:cs="Spectral"/>
        </w:rPr>
        <w:t xml:space="preserve">Ca. 45-60 min der omfatter klargøring af lokale, introduktion, selve dilemmalegen, oprydning samt afrunding. </w:t>
      </w:r>
    </w:p>
    <w:p w14:paraId="623EC2B3" w14:textId="77777777" w:rsidR="002D0B00" w:rsidRDefault="002D0B00" w:rsidP="002D0B00">
      <w:pPr>
        <w:numPr>
          <w:ilvl w:val="0"/>
          <w:numId w:val="18"/>
        </w:numPr>
        <w:spacing w:after="0" w:line="276" w:lineRule="auto"/>
        <w:rPr>
          <w:rFonts w:ascii="Spectral" w:eastAsia="Spectral" w:hAnsi="Spectral" w:cs="Spectral"/>
        </w:rPr>
      </w:pPr>
      <w:r>
        <w:rPr>
          <w:rFonts w:ascii="Spectral" w:eastAsia="Spectral" w:hAnsi="Spectral" w:cs="Spectral"/>
          <w:b/>
        </w:rPr>
        <w:t>Gør lokalet klar</w:t>
      </w:r>
      <w:r>
        <w:rPr>
          <w:rFonts w:ascii="Spectral" w:eastAsia="Spectral" w:hAnsi="Spectral" w:cs="Spectral"/>
        </w:rPr>
        <w:t xml:space="preserve"> ved at rykke borde ud til siden, så der er mest mulig plads på gulvet. Få hjælp af eleverne. Placér JA- og NEJ-skiltene i hver sin ende af lokalet.</w:t>
      </w:r>
    </w:p>
    <w:p w14:paraId="1CC02957" w14:textId="77777777" w:rsidR="002D0B00" w:rsidRDefault="002D0B00" w:rsidP="002D0B00">
      <w:pPr>
        <w:numPr>
          <w:ilvl w:val="0"/>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b/>
          <w:color w:val="000000"/>
        </w:rPr>
        <w:t>Start i en rund</w:t>
      </w:r>
      <w:r>
        <w:rPr>
          <w:rFonts w:ascii="Spectral" w:eastAsia="Spectral" w:hAnsi="Spectral" w:cs="Spectral"/>
          <w:b/>
        </w:rPr>
        <w:t>kreds</w:t>
      </w:r>
      <w:r>
        <w:rPr>
          <w:rFonts w:ascii="Spectral" w:eastAsia="Spectral" w:hAnsi="Spectral" w:cs="Spectral"/>
          <w:color w:val="000000"/>
        </w:rPr>
        <w:t xml:space="preserve"> med</w:t>
      </w:r>
      <w:r>
        <w:rPr>
          <w:rFonts w:ascii="Spectral" w:eastAsia="Spectral" w:hAnsi="Spectral" w:cs="Spectral"/>
        </w:rPr>
        <w:t xml:space="preserve"> kort</w:t>
      </w:r>
      <w:r>
        <w:rPr>
          <w:rFonts w:ascii="Spectral" w:eastAsia="Spectral" w:hAnsi="Spectral" w:cs="Spectral"/>
          <w:color w:val="000000"/>
        </w:rPr>
        <w:t xml:space="preserve"> at præsentere dig selv og formålet med dagen. </w:t>
      </w:r>
    </w:p>
    <w:p w14:paraId="12FEC00E" w14:textId="77777777" w:rsidR="002D0B00" w:rsidRDefault="002D0B00" w:rsidP="002D0B00">
      <w:pPr>
        <w:numPr>
          <w:ilvl w:val="1"/>
          <w:numId w:val="18"/>
        </w:numPr>
        <w:pBdr>
          <w:top w:val="nil"/>
          <w:left w:val="nil"/>
          <w:bottom w:val="nil"/>
          <w:right w:val="nil"/>
          <w:between w:val="nil"/>
        </w:pBdr>
        <w:spacing w:after="0" w:line="276" w:lineRule="auto"/>
        <w:rPr>
          <w:rFonts w:ascii="Spectral" w:eastAsia="Spectral" w:hAnsi="Spectral" w:cs="Spectral"/>
        </w:rPr>
      </w:pPr>
      <w:r>
        <w:rPr>
          <w:rFonts w:ascii="Spectral" w:eastAsia="Spectral" w:hAnsi="Spectral" w:cs="Spectral"/>
        </w:rPr>
        <w:t>Lav rundkreds, hvor alle fortæller navn + hvornår de sidst talte med nogen om politik.</w:t>
      </w:r>
    </w:p>
    <w:p w14:paraId="521A9D92" w14:textId="77777777" w:rsidR="002D0B00" w:rsidRDefault="002D0B00" w:rsidP="002D0B00">
      <w:pPr>
        <w:numPr>
          <w:ilvl w:val="1"/>
          <w:numId w:val="18"/>
        </w:numPr>
        <w:spacing w:after="0" w:line="276" w:lineRule="auto"/>
        <w:rPr>
          <w:rFonts w:ascii="Spectral" w:eastAsia="Spectral" w:hAnsi="Spectral" w:cs="Spectral"/>
        </w:rPr>
      </w:pPr>
      <w:r>
        <w:rPr>
          <w:rFonts w:ascii="Spectral" w:eastAsia="Spectral" w:hAnsi="Spectral" w:cs="Spectral"/>
        </w:rPr>
        <w:t>Nævn hvor vigtigt det er, at eleverne deltager i demokratiet og hvorfor du selv blev politisk aktiv.</w:t>
      </w:r>
    </w:p>
    <w:p w14:paraId="621BC4A0" w14:textId="77777777" w:rsidR="002D0B00" w:rsidRDefault="002D0B00" w:rsidP="002D0B00">
      <w:pPr>
        <w:numPr>
          <w:ilvl w:val="0"/>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b/>
          <w:color w:val="000000"/>
        </w:rPr>
        <w:t>Point</w:t>
      </w:r>
      <w:r>
        <w:rPr>
          <w:rFonts w:ascii="Spectral" w:eastAsia="Spectral" w:hAnsi="Spectral" w:cs="Spectral"/>
          <w:b/>
        </w:rPr>
        <w:t>é</w:t>
      </w:r>
      <w:r>
        <w:rPr>
          <w:rFonts w:ascii="Spectral" w:eastAsia="Spectral" w:hAnsi="Spectral" w:cs="Spectral"/>
          <w:b/>
          <w:color w:val="000000"/>
        </w:rPr>
        <w:t>r at det handler om deres holdninger samt de grundlæggende regler:</w:t>
      </w:r>
      <w:r>
        <w:rPr>
          <w:rFonts w:ascii="Spectral" w:eastAsia="Spectral" w:hAnsi="Spectral" w:cs="Spectral"/>
          <w:color w:val="000000"/>
        </w:rPr>
        <w:t xml:space="preserve"> </w:t>
      </w:r>
    </w:p>
    <w:p w14:paraId="5E531F1E" w14:textId="77777777" w:rsidR="002D0B00" w:rsidRDefault="002D0B00" w:rsidP="002D0B00">
      <w:pPr>
        <w:numPr>
          <w:ilvl w:val="1"/>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 xml:space="preserve">Man må mene alt, så længe man kan sige det på en ordentlig og respektfuld måde. </w:t>
      </w:r>
    </w:p>
    <w:p w14:paraId="35DD9871" w14:textId="77777777" w:rsidR="002D0B00" w:rsidRDefault="002D0B00" w:rsidP="002D0B00">
      <w:pPr>
        <w:numPr>
          <w:ilvl w:val="1"/>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Der er ikke noget rigtigt eller forkert svar.</w:t>
      </w:r>
    </w:p>
    <w:p w14:paraId="112DF907" w14:textId="77777777" w:rsidR="002D0B00" w:rsidRDefault="002D0B00" w:rsidP="002D0B00">
      <w:pPr>
        <w:numPr>
          <w:ilvl w:val="1"/>
          <w:numId w:val="18"/>
        </w:numPr>
        <w:pBdr>
          <w:top w:val="nil"/>
          <w:left w:val="nil"/>
          <w:bottom w:val="nil"/>
          <w:right w:val="nil"/>
          <w:between w:val="nil"/>
        </w:pBdr>
        <w:spacing w:after="0" w:line="276" w:lineRule="auto"/>
        <w:rPr>
          <w:rFonts w:ascii="Spectral" w:eastAsia="Spectral" w:hAnsi="Spectral" w:cs="Spectral"/>
        </w:rPr>
      </w:pPr>
      <w:r>
        <w:rPr>
          <w:rFonts w:ascii="Spectral" w:eastAsia="Spectral" w:hAnsi="Spectral" w:cs="Spectral"/>
        </w:rPr>
        <w:t>Det handler ikke om dine egne, men elevernes holdninger</w:t>
      </w:r>
    </w:p>
    <w:p w14:paraId="2BB72A15" w14:textId="77777777" w:rsidR="002D0B00" w:rsidRDefault="002D0B00" w:rsidP="002D0B00">
      <w:pPr>
        <w:numPr>
          <w:ilvl w:val="0"/>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b/>
          <w:color w:val="000000"/>
        </w:rPr>
        <w:t>Introducér dilemmalegen</w:t>
      </w:r>
      <w:r>
        <w:rPr>
          <w:rFonts w:ascii="Spectral" w:eastAsia="Spectral" w:hAnsi="Spectral" w:cs="Spectral"/>
          <w:color w:val="000000"/>
        </w:rPr>
        <w:t xml:space="preserve">. Eleverne skal tage stilling til en række udsagn. Du læser et udsagn op og herefter skal eleverne placere sig på </w:t>
      </w:r>
      <w:r>
        <w:rPr>
          <w:rFonts w:ascii="Spectral" w:eastAsia="Spectral" w:hAnsi="Spectral" w:cs="Spectral"/>
        </w:rPr>
        <w:t>eller mellem</w:t>
      </w:r>
      <w:r>
        <w:rPr>
          <w:rFonts w:ascii="Spectral" w:eastAsia="Spectral" w:hAnsi="Spectral" w:cs="Spectral"/>
          <w:color w:val="000000"/>
        </w:rPr>
        <w:t xml:space="preserve"> JA og NEJ. </w:t>
      </w:r>
    </w:p>
    <w:p w14:paraId="2CD6255F" w14:textId="77777777" w:rsidR="002D0B00" w:rsidRDefault="002D0B00" w:rsidP="002D0B00">
      <w:pPr>
        <w:numPr>
          <w:ilvl w:val="1"/>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 xml:space="preserve">Hvis nogle føler det er svært, kan man sige at midten dækker over </w:t>
      </w:r>
      <w:r>
        <w:rPr>
          <w:rFonts w:ascii="Spectral" w:eastAsia="Spectral" w:hAnsi="Spectral" w:cs="Spectral"/>
          <w:i/>
          <w:color w:val="000000"/>
        </w:rPr>
        <w:t>ved ikke</w:t>
      </w:r>
      <w:r>
        <w:rPr>
          <w:rFonts w:ascii="Spectral" w:eastAsia="Spectral" w:hAnsi="Spectral" w:cs="Spectral"/>
          <w:color w:val="000000"/>
        </w:rPr>
        <w:t xml:space="preserve">. </w:t>
      </w:r>
    </w:p>
    <w:p w14:paraId="2E647AC4" w14:textId="77777777" w:rsidR="002D0B00" w:rsidRDefault="002D0B00" w:rsidP="002D0B00">
      <w:pPr>
        <w:numPr>
          <w:ilvl w:val="0"/>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b/>
        </w:rPr>
        <w:t>Dilemmalegen.</w:t>
      </w:r>
      <w:r>
        <w:rPr>
          <w:rFonts w:ascii="Spectral" w:eastAsia="Spectral" w:hAnsi="Spectral" w:cs="Spectral"/>
          <w:color w:val="000000"/>
        </w:rPr>
        <w:t xml:space="preserve"> Når eleverne har placeret sig, skal du få dialogen i gang. Spørg eleverne, hvorfor de har placeret sig som de har. Få flest </w:t>
      </w:r>
      <w:r>
        <w:rPr>
          <w:rFonts w:ascii="Spectral" w:eastAsia="Spectral" w:hAnsi="Spectral" w:cs="Spectral"/>
        </w:rPr>
        <w:t>mulige</w:t>
      </w:r>
      <w:r>
        <w:rPr>
          <w:rFonts w:ascii="Spectral" w:eastAsia="Spectral" w:hAnsi="Spectral" w:cs="Spectral"/>
          <w:color w:val="000000"/>
        </w:rPr>
        <w:t xml:space="preserve"> elever i spil og send bolden frem og tilbage mellem de to grupper. </w:t>
      </w:r>
    </w:p>
    <w:p w14:paraId="5FC66F18" w14:textId="77777777" w:rsidR="002D0B00" w:rsidRDefault="002D0B00" w:rsidP="002D0B00">
      <w:pPr>
        <w:numPr>
          <w:ilvl w:val="1"/>
          <w:numId w:val="18"/>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 xml:space="preserve">Hvis alle elever har placeret sig i samme ende, kan du gå i modsatte ende og lege ”djævlens advokat”. Her kan du påpege, at du ikke nødvendigvis deler de holdninger, men gør det for at udfordre og give debatten perspektiv.  </w:t>
      </w:r>
    </w:p>
    <w:p w14:paraId="5AA0C6E8" w14:textId="77777777" w:rsidR="002D0B00" w:rsidRDefault="002D0B00" w:rsidP="002D0B00">
      <w:pPr>
        <w:numPr>
          <w:ilvl w:val="0"/>
          <w:numId w:val="18"/>
        </w:numPr>
        <w:pBdr>
          <w:top w:val="nil"/>
          <w:left w:val="nil"/>
          <w:bottom w:val="nil"/>
          <w:right w:val="nil"/>
          <w:between w:val="nil"/>
        </w:pBdr>
        <w:spacing w:after="240" w:line="276" w:lineRule="auto"/>
        <w:rPr>
          <w:rFonts w:ascii="Spectral" w:eastAsia="Spectral" w:hAnsi="Spectral" w:cs="Spectral"/>
          <w:color w:val="000000"/>
        </w:rPr>
      </w:pPr>
      <w:r>
        <w:rPr>
          <w:rFonts w:ascii="Spectral" w:eastAsia="Spectral" w:hAnsi="Spectral" w:cs="Spectral"/>
          <w:b/>
          <w:color w:val="000000"/>
        </w:rPr>
        <w:t>Når eleverne har valgt side</w:t>
      </w:r>
      <w:r>
        <w:rPr>
          <w:rFonts w:ascii="Spectral" w:eastAsia="Spectral" w:hAnsi="Spectral" w:cs="Spectral"/>
          <w:color w:val="000000"/>
        </w:rPr>
        <w:t>, og I har haft en dialog, kan I påbegynde en ny runde med et nyt udsagn. Fornem hvornår eleverne er klar til at rykke videre til næste udsagn. Det er forskelligt hvor mange udsagn man kan nå. Det vigtigste er, at de forholder sig til forskellige emner, at der er en god dialog og at eleverne kommer i spil</w:t>
      </w:r>
    </w:p>
    <w:p w14:paraId="64FB8E4B" w14:textId="77777777" w:rsidR="002D0B00" w:rsidRDefault="002D0B00" w:rsidP="002D0B00">
      <w:pPr>
        <w:rPr>
          <w:rFonts w:ascii="Spectral" w:eastAsia="Spectral" w:hAnsi="Spectral" w:cs="Spectral"/>
          <w:color w:val="000000"/>
        </w:rPr>
      </w:pPr>
      <w:r>
        <w:rPr>
          <w:rFonts w:ascii="Spectral" w:eastAsia="Spectral" w:hAnsi="Spectral" w:cs="Spectral"/>
          <w:color w:val="000000"/>
        </w:rPr>
        <w:br w:type="page"/>
      </w:r>
    </w:p>
    <w:p w14:paraId="218EAF2F" w14:textId="1810D2EA" w:rsidR="002D0B00" w:rsidRDefault="002D0B00" w:rsidP="002D0B00">
      <w:pPr>
        <w:keepNext/>
        <w:spacing w:after="240" w:line="276" w:lineRule="auto"/>
        <w:rPr>
          <w:rFonts w:ascii="Montserrat" w:eastAsia="Montserrat" w:hAnsi="Montserrat" w:cs="Montserrat"/>
          <w:b/>
          <w:sz w:val="24"/>
          <w:szCs w:val="24"/>
        </w:rPr>
      </w:pPr>
      <w:r>
        <w:rPr>
          <w:rFonts w:ascii="Montserrat" w:eastAsia="Montserrat" w:hAnsi="Montserrat" w:cs="Montserrat"/>
          <w:b/>
          <w:sz w:val="24"/>
          <w:szCs w:val="24"/>
        </w:rPr>
        <w:lastRenderedPageBreak/>
        <w:t xml:space="preserve">Udsagn til dilemmaleg, Workshop 1 </w:t>
      </w:r>
    </w:p>
    <w:p w14:paraId="79E3730A" w14:textId="77777777" w:rsidR="002D0B00" w:rsidRDefault="002D0B00" w:rsidP="002D0B00">
      <w:pPr>
        <w:spacing w:after="240" w:line="276" w:lineRule="auto"/>
        <w:rPr>
          <w:rFonts w:ascii="Spectral" w:eastAsia="Spectral" w:hAnsi="Spectral" w:cs="Spectral"/>
        </w:rPr>
      </w:pPr>
      <w:r>
        <w:rPr>
          <w:rFonts w:ascii="Spectral" w:eastAsia="Spectral" w:hAnsi="Spectral" w:cs="Spectral"/>
        </w:rPr>
        <w:t>Start med to eller tre prøveudsagn. Tilføj gerne udsagn, ved at spørge eleverne, hvad de går op i eller bygge videre på en diskussion. Det er ikke udsagnene, der er vigtige, men at få eleverne engageret.</w:t>
      </w:r>
    </w:p>
    <w:p w14:paraId="25C14616" w14:textId="77777777" w:rsidR="002D0B00" w:rsidRDefault="002D0B00" w:rsidP="002D0B00">
      <w:pPr>
        <w:spacing w:after="240" w:line="240" w:lineRule="auto"/>
        <w:rPr>
          <w:rFonts w:ascii="Spectral" w:eastAsia="Spectral" w:hAnsi="Spectral" w:cs="Spectral"/>
        </w:rPr>
        <w:sectPr w:rsidR="002D0B00" w:rsidSect="002D0B00">
          <w:headerReference w:type="default" r:id="rId7"/>
          <w:footerReference w:type="default" r:id="rId8"/>
          <w:pgSz w:w="11906" w:h="16838"/>
          <w:pgMar w:top="1440" w:right="1080" w:bottom="1440" w:left="1080" w:header="708" w:footer="708" w:gutter="0"/>
          <w:pgNumType w:start="1"/>
          <w:cols w:space="708"/>
          <w:docGrid w:linePitch="299"/>
        </w:sectPr>
      </w:pPr>
      <w:r>
        <w:rPr>
          <w:rFonts w:ascii="Spectral" w:eastAsia="Spectral" w:hAnsi="Spectral" w:cs="Spectral"/>
          <w:b/>
        </w:rPr>
        <w:t>OPVARMNINGSSPØRGSMÅL TIL ELEVERNE:</w:t>
      </w:r>
      <w:r>
        <w:rPr>
          <w:rFonts w:ascii="Spectral" w:eastAsia="Spectral" w:hAnsi="Spectral" w:cs="Spectral"/>
        </w:rPr>
        <w:t xml:space="preserve">  Jeg har spist morgenmad i dag</w:t>
      </w:r>
    </w:p>
    <w:p w14:paraId="02AA92C9" w14:textId="77777777" w:rsidR="002D0B00" w:rsidRPr="006F6E36" w:rsidRDefault="002D0B00" w:rsidP="002D0B00">
      <w:pPr>
        <w:pStyle w:val="Listeafsnit"/>
        <w:numPr>
          <w:ilvl w:val="0"/>
          <w:numId w:val="19"/>
        </w:numPr>
        <w:spacing w:before="240" w:after="0" w:line="360" w:lineRule="auto"/>
        <w:rPr>
          <w:rFonts w:ascii="Spectral" w:eastAsia="Spectral" w:hAnsi="Spectral" w:cs="Spectral"/>
        </w:rPr>
      </w:pPr>
      <w:r w:rsidRPr="006F6E36">
        <w:rPr>
          <w:rFonts w:ascii="Spectral" w:eastAsia="Spectral" w:hAnsi="Spectral" w:cs="Spectral"/>
        </w:rPr>
        <w:t>Prisen på en pakke cigaretter/snus skal hæves</w:t>
      </w:r>
    </w:p>
    <w:p w14:paraId="64CDE5DC"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Skatten skal sænkes</w:t>
      </w:r>
    </w:p>
    <w:p w14:paraId="49F815A5"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Det skal være gratis at gå til tandlægen</w:t>
      </w:r>
    </w:p>
    <w:p w14:paraId="4D633AED"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Ting der udleder meget CO2, f.eks. kød og flyrejser, skal være dyrere</w:t>
      </w:r>
    </w:p>
    <w:p w14:paraId="72D863B8"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Der skal være mobilfrit på uddannelserne, f.eks. fra 08:00 – 16:00</w:t>
      </w:r>
    </w:p>
    <w:p w14:paraId="727690F0"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 xml:space="preserve">Danmark skal legalisere hash. </w:t>
      </w:r>
      <w:r>
        <w:rPr>
          <w:rFonts w:ascii="Spectral" w:eastAsia="Spectral" w:hAnsi="Spectral" w:cs="Spectral"/>
          <w:i/>
        </w:rPr>
        <w:t>(Hvis ja, skal alle euforiserende stoffer legaliseres?)</w:t>
      </w:r>
    </w:p>
    <w:p w14:paraId="49A33435"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Al offentlig transport skal være gratis for unge under 25 år</w:t>
      </w:r>
    </w:p>
    <w:p w14:paraId="1516BA2F"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 xml:space="preserve">Registreringsafgiften skal fjernes (skal det kun gælde elbiler eller også diesel- og benzinbiler?) </w:t>
      </w:r>
    </w:p>
    <w:p w14:paraId="23F16A41"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Indfør 16 års valgret</w:t>
      </w:r>
    </w:p>
    <w:p w14:paraId="7F85F688"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 xml:space="preserve">Aldersgrænsen på sociale medier såsom Facebook, Instagram og </w:t>
      </w:r>
      <w:proofErr w:type="spellStart"/>
      <w:r>
        <w:rPr>
          <w:rFonts w:ascii="Spectral" w:eastAsia="Spectral" w:hAnsi="Spectral" w:cs="Spectral"/>
        </w:rPr>
        <w:t>TikTok</w:t>
      </w:r>
      <w:proofErr w:type="spellEnd"/>
      <w:r>
        <w:rPr>
          <w:rFonts w:ascii="Spectral" w:eastAsia="Spectral" w:hAnsi="Spectral" w:cs="Spectral"/>
        </w:rPr>
        <w:t xml:space="preserve"> skal hæves til f.eks. 15</w:t>
      </w:r>
    </w:p>
    <w:p w14:paraId="514FC514"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Det skal være gratis at gå til psykolog</w:t>
      </w:r>
    </w:p>
    <w:p w14:paraId="7C486BE6"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Personfarlig kriminalitet skal straffes hårdere</w:t>
      </w:r>
    </w:p>
    <w:p w14:paraId="01605C61"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Aktiv dødshjælp skal lovliggøres</w:t>
      </w:r>
    </w:p>
    <w:p w14:paraId="68C4B899"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Uddannelsesvejledningen i folkeskolen skal forbedres</w:t>
      </w:r>
    </w:p>
    <w:p w14:paraId="5DEAAABC"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Støtten til arbejdsløse, f.eks. kontanthjælpen, skal sænkes</w:t>
      </w:r>
    </w:p>
    <w:p w14:paraId="0EA4DBD8"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Virksomheder skal tvinges til at tage flere elever/lærlinge</w:t>
      </w:r>
    </w:p>
    <w:p w14:paraId="6592B65F"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Der skal bruges flere penge på erhvervsuddannelser</w:t>
      </w:r>
      <w:r>
        <w:rPr>
          <w:rFonts w:ascii="Spectral" w:eastAsia="Spectral" w:hAnsi="Spectral" w:cs="Spectral"/>
          <w:i/>
        </w:rPr>
        <w:t xml:space="preserve"> (og hvad skal de bruges til?)</w:t>
      </w:r>
    </w:p>
    <w:p w14:paraId="486B5099" w14:textId="77777777" w:rsidR="002D0B00" w:rsidRDefault="002D0B00" w:rsidP="002D0B00">
      <w:pPr>
        <w:numPr>
          <w:ilvl w:val="0"/>
          <w:numId w:val="19"/>
        </w:numPr>
        <w:spacing w:after="0" w:line="360" w:lineRule="auto"/>
        <w:rPr>
          <w:rFonts w:ascii="Spectral" w:eastAsia="Spectral" w:hAnsi="Spectral" w:cs="Spectral"/>
        </w:rPr>
      </w:pPr>
      <w:r>
        <w:rPr>
          <w:rFonts w:ascii="Spectral" w:eastAsia="Spectral" w:hAnsi="Spectral" w:cs="Spectral"/>
        </w:rPr>
        <w:t>Danmark skal afskaffe kongehuset</w:t>
      </w:r>
    </w:p>
    <w:p w14:paraId="57FFE19C" w14:textId="77777777" w:rsidR="002D0B00" w:rsidRPr="00CE3FFB" w:rsidRDefault="002D0B00" w:rsidP="002D0B00">
      <w:pPr>
        <w:numPr>
          <w:ilvl w:val="0"/>
          <w:numId w:val="19"/>
        </w:numPr>
        <w:spacing w:after="0" w:line="360" w:lineRule="auto"/>
        <w:rPr>
          <w:rFonts w:ascii="Spectral" w:eastAsia="Spectral" w:hAnsi="Spectral" w:cs="Spectral"/>
        </w:rPr>
        <w:sectPr w:rsidR="002D0B00" w:rsidRPr="00CE3FFB" w:rsidSect="002D0B00">
          <w:type w:val="continuous"/>
          <w:pgSz w:w="11906" w:h="16838"/>
          <w:pgMar w:top="1440" w:right="1080" w:bottom="1440" w:left="1080" w:header="708" w:footer="708" w:gutter="0"/>
          <w:pgNumType w:start="1"/>
          <w:cols w:space="708"/>
          <w:docGrid w:linePitch="299"/>
        </w:sectPr>
      </w:pPr>
      <w:r>
        <w:rPr>
          <w:rFonts w:ascii="Spectral" w:eastAsia="Spectral" w:hAnsi="Spectral" w:cs="Spectral"/>
        </w:rPr>
        <w:t>Det skal være gratis at gå til en fritidsaktivitet (f.eks. sport, spejder, ungdomspolitik</w:t>
      </w:r>
    </w:p>
    <w:p w14:paraId="0E7F0A52" w14:textId="77777777" w:rsidR="002D0B00" w:rsidRDefault="002D0B00" w:rsidP="002D0B00">
      <w:pPr>
        <w:spacing w:after="0" w:line="360" w:lineRule="auto"/>
        <w:rPr>
          <w:rFonts w:ascii="Spectral" w:eastAsia="Spectral" w:hAnsi="Spectral" w:cs="Spectral"/>
          <w:b/>
        </w:rPr>
      </w:pPr>
      <w:r>
        <w:rPr>
          <w:rFonts w:ascii="Spectral" w:eastAsia="Spectral" w:hAnsi="Spectral" w:cs="Spectral"/>
          <w:b/>
        </w:rPr>
        <w:lastRenderedPageBreak/>
        <w:t>SPECIFIKKE SPØRGSMÅL TIL LANDBRUGS-, SOSU-, HANDELS- OG FGU-SKOLER</w:t>
      </w:r>
    </w:p>
    <w:p w14:paraId="3ABBADCD" w14:textId="77777777" w:rsidR="002D0B00" w:rsidRDefault="002D0B00" w:rsidP="002D0B00">
      <w:pPr>
        <w:spacing w:after="0" w:line="360" w:lineRule="auto"/>
        <w:rPr>
          <w:rFonts w:ascii="Spectral" w:eastAsia="Spectral" w:hAnsi="Spectral" w:cs="Spectral"/>
          <w:i/>
        </w:rPr>
      </w:pPr>
      <w:r>
        <w:rPr>
          <w:rFonts w:ascii="Spectral" w:eastAsia="Spectral" w:hAnsi="Spectral" w:cs="Spectral"/>
          <w:i/>
        </w:rPr>
        <w:t>Landbrugsskolerne</w:t>
      </w:r>
    </w:p>
    <w:p w14:paraId="4D076C49" w14:textId="77777777" w:rsidR="002D0B00" w:rsidRDefault="002D0B00" w:rsidP="002D0B00">
      <w:pPr>
        <w:numPr>
          <w:ilvl w:val="0"/>
          <w:numId w:val="14"/>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Arveafgiften skal sænkes. Hvis ja, skal den fjernes helt?</w:t>
      </w:r>
    </w:p>
    <w:p w14:paraId="30D20C0E" w14:textId="77777777" w:rsidR="002D0B00" w:rsidRDefault="002D0B00" w:rsidP="002D0B00">
      <w:pPr>
        <w:numPr>
          <w:ilvl w:val="0"/>
          <w:numId w:val="14"/>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rPr>
        <w:t>Der skal indføres en CO2-afgift på landbruget</w:t>
      </w:r>
    </w:p>
    <w:p w14:paraId="05253F45" w14:textId="77777777" w:rsidR="002D0B00" w:rsidRDefault="002D0B00" w:rsidP="002D0B00">
      <w:pPr>
        <w:numPr>
          <w:ilvl w:val="0"/>
          <w:numId w:val="14"/>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Der skal være mindre animalsk landbrug</w:t>
      </w:r>
    </w:p>
    <w:p w14:paraId="00F8E6CE" w14:textId="77777777" w:rsidR="002D0B00" w:rsidRDefault="002D0B00" w:rsidP="002D0B00">
      <w:pPr>
        <w:spacing w:after="0" w:line="360" w:lineRule="auto"/>
        <w:rPr>
          <w:rFonts w:ascii="Spectral" w:eastAsia="Spectral" w:hAnsi="Spectral" w:cs="Spectral"/>
        </w:rPr>
      </w:pPr>
    </w:p>
    <w:p w14:paraId="67BB0ACE" w14:textId="77777777" w:rsidR="002D0B00" w:rsidRDefault="002D0B00" w:rsidP="002D0B00">
      <w:pPr>
        <w:spacing w:after="0" w:line="360" w:lineRule="auto"/>
        <w:rPr>
          <w:rFonts w:ascii="Spectral" w:eastAsia="Spectral" w:hAnsi="Spectral" w:cs="Spectral"/>
          <w:i/>
        </w:rPr>
      </w:pPr>
      <w:r>
        <w:rPr>
          <w:rFonts w:ascii="Spectral" w:eastAsia="Spectral" w:hAnsi="Spectral" w:cs="Spectral"/>
          <w:i/>
        </w:rPr>
        <w:t>SOSU-skolerne</w:t>
      </w:r>
    </w:p>
    <w:p w14:paraId="0D9A73DB" w14:textId="77777777" w:rsidR="002D0B00" w:rsidRDefault="002D0B00" w:rsidP="002D0B00">
      <w:pPr>
        <w:numPr>
          <w:ilvl w:val="0"/>
          <w:numId w:val="15"/>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Der skal investeres flere penge i den offentlige sektor, f.eks. plejehjem, børnehaver og sygehuse</w:t>
      </w:r>
    </w:p>
    <w:p w14:paraId="795B5087" w14:textId="77777777" w:rsidR="002D0B00" w:rsidRDefault="002D0B00" w:rsidP="002D0B00">
      <w:pPr>
        <w:numPr>
          <w:ilvl w:val="0"/>
          <w:numId w:val="15"/>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Borgere skal i højere grad have mulighed for at vælge f.eks. private plejehjem, børnehaver og sygehuse</w:t>
      </w:r>
    </w:p>
    <w:p w14:paraId="3F2D3F2F" w14:textId="77777777" w:rsidR="002D0B00" w:rsidRDefault="002D0B00" w:rsidP="002D0B00">
      <w:pPr>
        <w:numPr>
          <w:ilvl w:val="0"/>
          <w:numId w:val="15"/>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rPr>
        <w:t xml:space="preserve">Skal der investeres i mere teknologi i pleje- og omsorgssektoren, også selvom det er på bekostning af den menneskelige kontakt? </w:t>
      </w:r>
    </w:p>
    <w:p w14:paraId="45DDB688" w14:textId="77777777" w:rsidR="002D0B00" w:rsidRDefault="002D0B00" w:rsidP="002D0B00">
      <w:pPr>
        <w:spacing w:after="0" w:line="360" w:lineRule="auto"/>
        <w:rPr>
          <w:rFonts w:ascii="Spectral" w:eastAsia="Spectral" w:hAnsi="Spectral" w:cs="Spectral"/>
        </w:rPr>
      </w:pPr>
    </w:p>
    <w:p w14:paraId="65B04BAE" w14:textId="77777777" w:rsidR="002D0B00" w:rsidRDefault="002D0B00" w:rsidP="002D0B00">
      <w:pPr>
        <w:spacing w:after="0" w:line="360" w:lineRule="auto"/>
        <w:rPr>
          <w:rFonts w:ascii="Spectral" w:eastAsia="Spectral" w:hAnsi="Spectral" w:cs="Spectral"/>
          <w:i/>
        </w:rPr>
      </w:pPr>
      <w:r>
        <w:rPr>
          <w:rFonts w:ascii="Spectral" w:eastAsia="Spectral" w:hAnsi="Spectral" w:cs="Spectral"/>
          <w:i/>
        </w:rPr>
        <w:t>Handelsskolerne</w:t>
      </w:r>
    </w:p>
    <w:p w14:paraId="37544EF8" w14:textId="77777777" w:rsidR="002D0B00" w:rsidRDefault="002D0B00" w:rsidP="002D0B00">
      <w:pPr>
        <w:numPr>
          <w:ilvl w:val="0"/>
          <w:numId w:val="16"/>
        </w:numPr>
        <w:pBdr>
          <w:top w:val="nil"/>
          <w:left w:val="nil"/>
          <w:bottom w:val="nil"/>
          <w:right w:val="nil"/>
          <w:between w:val="nil"/>
        </w:pBdr>
        <w:spacing w:after="0" w:line="276" w:lineRule="auto"/>
        <w:rPr>
          <w:rFonts w:ascii="Spectral" w:eastAsia="Spectral" w:hAnsi="Spectral" w:cs="Spectral"/>
          <w:color w:val="000000"/>
        </w:rPr>
      </w:pPr>
      <w:r>
        <w:rPr>
          <w:rFonts w:ascii="Spectral" w:eastAsia="Spectral" w:hAnsi="Spectral" w:cs="Spectral"/>
          <w:color w:val="000000"/>
        </w:rPr>
        <w:t>Tonen i detailhandlen, f.eks. supermarkeder, tøjbutikker osv. er for hård</w:t>
      </w:r>
    </w:p>
    <w:p w14:paraId="38664421" w14:textId="77777777" w:rsidR="002D0B00" w:rsidRPr="006F6E36" w:rsidRDefault="002D0B00" w:rsidP="002D0B00">
      <w:pPr>
        <w:numPr>
          <w:ilvl w:val="0"/>
          <w:numId w:val="16"/>
        </w:numPr>
        <w:pBdr>
          <w:top w:val="nil"/>
          <w:left w:val="nil"/>
          <w:bottom w:val="nil"/>
          <w:right w:val="nil"/>
          <w:between w:val="nil"/>
        </w:pBdr>
        <w:spacing w:after="0" w:line="276" w:lineRule="auto"/>
        <w:rPr>
          <w:rFonts w:ascii="Spectral" w:eastAsia="Spectral" w:hAnsi="Spectral" w:cs="Spectral"/>
          <w:color w:val="000000"/>
        </w:rPr>
      </w:pPr>
      <w:r w:rsidRPr="006F6E36">
        <w:rPr>
          <w:rFonts w:ascii="Spectral" w:hAnsi="Spectral"/>
        </w:rPr>
        <w:t>Det skal være nemmere at blive iværksætter i Danmark</w:t>
      </w:r>
    </w:p>
    <w:p w14:paraId="46507D21" w14:textId="77777777" w:rsidR="002D0B00" w:rsidRPr="006F6E36" w:rsidRDefault="002D0B00" w:rsidP="002D0B00">
      <w:pPr>
        <w:numPr>
          <w:ilvl w:val="0"/>
          <w:numId w:val="16"/>
        </w:numPr>
        <w:spacing w:after="0" w:line="276" w:lineRule="auto"/>
        <w:rPr>
          <w:rFonts w:ascii="Spectral" w:eastAsia="Spectral" w:hAnsi="Spectral" w:cs="Spectral"/>
        </w:rPr>
      </w:pPr>
      <w:r>
        <w:rPr>
          <w:rFonts w:ascii="Spectral" w:eastAsia="Spectral" w:hAnsi="Spectral" w:cs="Spectral"/>
        </w:rPr>
        <w:t xml:space="preserve">Det skal være tilladt at bruge kunstig intelligens (f.eks. </w:t>
      </w:r>
      <w:proofErr w:type="spellStart"/>
      <w:r>
        <w:rPr>
          <w:rFonts w:ascii="Spectral" w:eastAsia="Spectral" w:hAnsi="Spectral" w:cs="Spectral"/>
        </w:rPr>
        <w:t>ChatGPT</w:t>
      </w:r>
      <w:proofErr w:type="spellEnd"/>
      <w:r>
        <w:rPr>
          <w:rFonts w:ascii="Spectral" w:eastAsia="Spectral" w:hAnsi="Spectral" w:cs="Spectral"/>
        </w:rPr>
        <w:t>) i undervisningen. Hvis ja, også til prøver?</w:t>
      </w:r>
    </w:p>
    <w:p w14:paraId="18DD3E59" w14:textId="77777777" w:rsidR="002D0B00" w:rsidRDefault="002D0B00" w:rsidP="002D0B00">
      <w:pPr>
        <w:spacing w:after="0" w:line="360" w:lineRule="auto"/>
        <w:rPr>
          <w:rFonts w:ascii="Spectral" w:eastAsia="Spectral" w:hAnsi="Spectral" w:cs="Spectral"/>
        </w:rPr>
      </w:pPr>
    </w:p>
    <w:p w14:paraId="7AAD8A43" w14:textId="77777777" w:rsidR="002D0B00" w:rsidRPr="00437E97" w:rsidRDefault="002D0B00" w:rsidP="002D0B00">
      <w:pPr>
        <w:spacing w:after="0" w:line="360" w:lineRule="auto"/>
        <w:rPr>
          <w:rFonts w:ascii="Spectral" w:eastAsia="Spectral" w:hAnsi="Spectral" w:cs="Spectral"/>
          <w:i/>
          <w:iCs/>
        </w:rPr>
      </w:pPr>
      <w:r w:rsidRPr="00437E97">
        <w:rPr>
          <w:rFonts w:ascii="Spectral" w:eastAsia="Spectral" w:hAnsi="Spectral" w:cs="Spectral"/>
          <w:i/>
          <w:iCs/>
        </w:rPr>
        <w:t>FGU-skolerne</w:t>
      </w:r>
    </w:p>
    <w:p w14:paraId="7CC00CD9" w14:textId="77777777" w:rsidR="002D0B00" w:rsidRDefault="002D0B00" w:rsidP="002D0B00">
      <w:pPr>
        <w:numPr>
          <w:ilvl w:val="0"/>
          <w:numId w:val="17"/>
        </w:numPr>
        <w:pBdr>
          <w:top w:val="nil"/>
          <w:left w:val="nil"/>
          <w:bottom w:val="nil"/>
          <w:right w:val="nil"/>
          <w:between w:val="nil"/>
        </w:pBdr>
        <w:spacing w:after="0" w:line="360" w:lineRule="auto"/>
        <w:rPr>
          <w:rFonts w:ascii="Spectral" w:eastAsia="Spectral" w:hAnsi="Spectral" w:cs="Spectral"/>
          <w:color w:val="000000"/>
        </w:rPr>
      </w:pPr>
      <w:r>
        <w:rPr>
          <w:rFonts w:ascii="Spectral" w:eastAsia="Spectral" w:hAnsi="Spectral" w:cs="Spectral"/>
          <w:color w:val="000000"/>
        </w:rPr>
        <w:t>Skoleydelsen skal hæves</w:t>
      </w:r>
    </w:p>
    <w:p w14:paraId="4D830E37" w14:textId="2DD5C3AA" w:rsidR="00FC432F" w:rsidRPr="002D0B00" w:rsidRDefault="002D0B00" w:rsidP="002D0B00">
      <w:pPr>
        <w:numPr>
          <w:ilvl w:val="0"/>
          <w:numId w:val="17"/>
        </w:numPr>
        <w:pBdr>
          <w:top w:val="nil"/>
          <w:left w:val="nil"/>
          <w:bottom w:val="nil"/>
          <w:right w:val="nil"/>
          <w:between w:val="nil"/>
        </w:pBdr>
        <w:spacing w:after="0" w:line="360" w:lineRule="auto"/>
        <w:rPr>
          <w:rFonts w:ascii="Spectral" w:eastAsia="Spectral" w:hAnsi="Spectral" w:cs="Spectral"/>
          <w:color w:val="000000"/>
        </w:rPr>
      </w:pPr>
      <w:r w:rsidRPr="002D0B00">
        <w:rPr>
          <w:rFonts w:ascii="Spectral" w:eastAsia="Spectral" w:hAnsi="Spectral" w:cs="Spectral"/>
          <w:color w:val="000000"/>
        </w:rPr>
        <w:t>Der skal ydes bedre hjælp til ordblinde</w:t>
      </w:r>
    </w:p>
    <w:sectPr w:rsidR="00FC432F" w:rsidRPr="002D0B00" w:rsidSect="002D0B00">
      <w:pgSz w:w="11906" w:h="16838"/>
      <w:pgMar w:top="1701" w:right="1134" w:bottom="1701"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E7FA" w14:textId="77777777" w:rsidR="002163D7" w:rsidRDefault="002163D7" w:rsidP="002D0B00">
      <w:pPr>
        <w:spacing w:after="0" w:line="240" w:lineRule="auto"/>
      </w:pPr>
      <w:r>
        <w:separator/>
      </w:r>
    </w:p>
  </w:endnote>
  <w:endnote w:type="continuationSeparator" w:id="0">
    <w:p w14:paraId="5381CDF2" w14:textId="77777777" w:rsidR="002163D7" w:rsidRDefault="002163D7" w:rsidP="002D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pectral">
    <w:panose1 w:val="02020502060000000000"/>
    <w:charset w:val="00"/>
    <w:family w:val="roman"/>
    <w:pitch w:val="variable"/>
    <w:sig w:usb0="E000027F" w:usb1="4000E43B"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552163"/>
      <w:docPartObj>
        <w:docPartGallery w:val="Page Numbers (Bottom of Page)"/>
        <w:docPartUnique/>
      </w:docPartObj>
    </w:sdtPr>
    <w:sdtContent>
      <w:sdt>
        <w:sdtPr>
          <w:id w:val="-1769616900"/>
          <w:docPartObj>
            <w:docPartGallery w:val="Page Numbers (Top of Page)"/>
            <w:docPartUnique/>
          </w:docPartObj>
        </w:sdtPr>
        <w:sdtContent>
          <w:p w14:paraId="340F2E75" w14:textId="77777777" w:rsidR="002D0B00" w:rsidRDefault="002D0B00">
            <w:pPr>
              <w:pStyle w:val="Sidefod"/>
              <w:jc w:val="right"/>
            </w:pPr>
            <w:r w:rsidRPr="00437E97">
              <w:rPr>
                <w:rFonts w:ascii="Spectral" w:hAnsi="Spectral"/>
              </w:rPr>
              <w:t xml:space="preserve">Side </w:t>
            </w:r>
            <w:r w:rsidRPr="00437E97">
              <w:rPr>
                <w:rFonts w:ascii="Spectral" w:hAnsi="Spectral"/>
                <w:b/>
                <w:bCs/>
                <w:sz w:val="24"/>
                <w:szCs w:val="24"/>
              </w:rPr>
              <w:fldChar w:fldCharType="begin"/>
            </w:r>
            <w:r w:rsidRPr="00437E97">
              <w:rPr>
                <w:rFonts w:ascii="Spectral" w:hAnsi="Spectral"/>
                <w:b/>
                <w:bCs/>
              </w:rPr>
              <w:instrText>PAGE</w:instrText>
            </w:r>
            <w:r w:rsidRPr="00437E97">
              <w:rPr>
                <w:rFonts w:ascii="Spectral" w:hAnsi="Spectral"/>
                <w:b/>
                <w:bCs/>
                <w:sz w:val="24"/>
                <w:szCs w:val="24"/>
              </w:rPr>
              <w:fldChar w:fldCharType="separate"/>
            </w:r>
            <w:r w:rsidRPr="00437E97">
              <w:rPr>
                <w:rFonts w:ascii="Spectral" w:hAnsi="Spectral"/>
                <w:b/>
                <w:bCs/>
              </w:rPr>
              <w:t>2</w:t>
            </w:r>
            <w:r w:rsidRPr="00437E97">
              <w:rPr>
                <w:rFonts w:ascii="Spectral" w:hAnsi="Spectral"/>
                <w:b/>
                <w:bCs/>
                <w:sz w:val="24"/>
                <w:szCs w:val="24"/>
              </w:rPr>
              <w:fldChar w:fldCharType="end"/>
            </w:r>
            <w:r w:rsidRPr="00437E97">
              <w:rPr>
                <w:rFonts w:ascii="Spectral" w:hAnsi="Spectral"/>
              </w:rPr>
              <w:t xml:space="preserve"> af </w:t>
            </w:r>
            <w:r w:rsidRPr="00437E97">
              <w:rPr>
                <w:rFonts w:ascii="Spectral" w:hAnsi="Spectral"/>
                <w:b/>
                <w:bCs/>
                <w:sz w:val="24"/>
                <w:szCs w:val="24"/>
              </w:rPr>
              <w:fldChar w:fldCharType="begin"/>
            </w:r>
            <w:r w:rsidRPr="00437E97">
              <w:rPr>
                <w:rFonts w:ascii="Spectral" w:hAnsi="Spectral"/>
                <w:b/>
                <w:bCs/>
              </w:rPr>
              <w:instrText>NUMPAGES</w:instrText>
            </w:r>
            <w:r w:rsidRPr="00437E97">
              <w:rPr>
                <w:rFonts w:ascii="Spectral" w:hAnsi="Spectral"/>
                <w:b/>
                <w:bCs/>
                <w:sz w:val="24"/>
                <w:szCs w:val="24"/>
              </w:rPr>
              <w:fldChar w:fldCharType="separate"/>
            </w:r>
            <w:r w:rsidRPr="00437E97">
              <w:rPr>
                <w:rFonts w:ascii="Spectral" w:hAnsi="Spectral"/>
                <w:b/>
                <w:bCs/>
              </w:rPr>
              <w:t>2</w:t>
            </w:r>
            <w:r w:rsidRPr="00437E97">
              <w:rPr>
                <w:rFonts w:ascii="Spectral" w:hAnsi="Spectral"/>
                <w:b/>
                <w:bCs/>
                <w:sz w:val="24"/>
                <w:szCs w:val="24"/>
              </w:rPr>
              <w:fldChar w:fldCharType="end"/>
            </w:r>
          </w:p>
        </w:sdtContent>
      </w:sdt>
    </w:sdtContent>
  </w:sdt>
  <w:p w14:paraId="4576084F" w14:textId="77777777" w:rsidR="002D0B00" w:rsidRDefault="002D0B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9DD8" w14:textId="77777777" w:rsidR="002163D7" w:rsidRDefault="002163D7" w:rsidP="002D0B00">
      <w:pPr>
        <w:spacing w:after="0" w:line="240" w:lineRule="auto"/>
      </w:pPr>
      <w:r>
        <w:separator/>
      </w:r>
    </w:p>
  </w:footnote>
  <w:footnote w:type="continuationSeparator" w:id="0">
    <w:p w14:paraId="20BAA1E3" w14:textId="77777777" w:rsidR="002163D7" w:rsidRDefault="002163D7" w:rsidP="002D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93B7" w14:textId="00F0FC17" w:rsidR="002D0B00" w:rsidRDefault="006C7CB9">
    <w:pPr>
      <w:pBdr>
        <w:top w:val="nil"/>
        <w:left w:val="nil"/>
        <w:bottom w:val="nil"/>
        <w:right w:val="nil"/>
        <w:between w:val="nil"/>
      </w:pBdr>
      <w:tabs>
        <w:tab w:val="center" w:pos="4819"/>
        <w:tab w:val="right" w:pos="9638"/>
        <w:tab w:val="left" w:pos="8550"/>
      </w:tabs>
      <w:spacing w:after="0" w:line="240" w:lineRule="auto"/>
      <w:rPr>
        <w:color w:val="000000"/>
      </w:rPr>
    </w:pPr>
    <w:r>
      <w:rPr>
        <w:noProof/>
      </w:rPr>
      <w:drawing>
        <wp:anchor distT="0" distB="0" distL="114300" distR="114300" simplePos="0" relativeHeight="251659264" behindDoc="0" locked="0" layoutInCell="1" allowOverlap="1" wp14:anchorId="3803A9F7" wp14:editId="7EDE216E">
          <wp:simplePos x="0" y="0"/>
          <wp:positionH relativeFrom="column">
            <wp:posOffset>-531495</wp:posOffset>
          </wp:positionH>
          <wp:positionV relativeFrom="paragraph">
            <wp:posOffset>-211455</wp:posOffset>
          </wp:positionV>
          <wp:extent cx="1924050" cy="435610"/>
          <wp:effectExtent l="0" t="0" r="0" b="2540"/>
          <wp:wrapSquare wrapText="bothSides"/>
          <wp:docPr id="1645252494" name="Billede 2"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52494" name="Billede 2" descr="Et billede, der indeholder tekst, Font/skrifttype, Grafik,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24050" cy="435610"/>
                  </a:xfrm>
                  <a:prstGeom prst="rect">
                    <a:avLst/>
                  </a:prstGeom>
                </pic:spPr>
              </pic:pic>
            </a:graphicData>
          </a:graphic>
          <wp14:sizeRelH relativeFrom="page">
            <wp14:pctWidth>0</wp14:pctWidth>
          </wp14:sizeRelH>
          <wp14:sizeRelV relativeFrom="page">
            <wp14:pctHeight>0</wp14:pctHeight>
          </wp14:sizeRelV>
        </wp:anchor>
      </w:drawing>
    </w:r>
    <w:r w:rsidR="00154D1A">
      <w:rPr>
        <w:noProof/>
      </w:rPr>
      <w:drawing>
        <wp:anchor distT="0" distB="0" distL="114300" distR="114300" simplePos="0" relativeHeight="251658240" behindDoc="0" locked="0" layoutInCell="1" allowOverlap="1" wp14:anchorId="60F4C0F7" wp14:editId="6F94D958">
          <wp:simplePos x="0" y="0"/>
          <wp:positionH relativeFrom="column">
            <wp:posOffset>6225540</wp:posOffset>
          </wp:positionH>
          <wp:positionV relativeFrom="paragraph">
            <wp:posOffset>-402590</wp:posOffset>
          </wp:positionV>
          <wp:extent cx="574040" cy="850265"/>
          <wp:effectExtent l="0" t="0" r="0" b="6985"/>
          <wp:wrapSquare wrapText="bothSides"/>
          <wp:docPr id="1712664648" name="Billede 1" descr="Et billede, der indeholder sort, mør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64648" name="Billede 1" descr="Et billede, der indeholder sort, mørke&#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574040" cy="850265"/>
                  </a:xfrm>
                  <a:prstGeom prst="rect">
                    <a:avLst/>
                  </a:prstGeom>
                </pic:spPr>
              </pic:pic>
            </a:graphicData>
          </a:graphic>
          <wp14:sizeRelH relativeFrom="page">
            <wp14:pctWidth>0</wp14:pctWidth>
          </wp14:sizeRelH>
          <wp14:sizeRelV relativeFrom="page">
            <wp14:pctHeight>0</wp14:pctHeight>
          </wp14:sizeRelV>
        </wp:anchor>
      </w:drawing>
    </w:r>
    <w:r w:rsidR="002D0B00">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BAE"/>
    <w:multiLevelType w:val="multilevel"/>
    <w:tmpl w:val="818A1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12743"/>
    <w:multiLevelType w:val="multilevel"/>
    <w:tmpl w:val="E362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42250"/>
    <w:multiLevelType w:val="multilevel"/>
    <w:tmpl w:val="0E8A4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004DB"/>
    <w:multiLevelType w:val="multilevel"/>
    <w:tmpl w:val="F38A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6640A"/>
    <w:multiLevelType w:val="multilevel"/>
    <w:tmpl w:val="3D00A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5272E"/>
    <w:multiLevelType w:val="multilevel"/>
    <w:tmpl w:val="95624ED8"/>
    <w:lvl w:ilvl="0">
      <w:start w:val="1"/>
      <w:numFmt w:val="decimal"/>
      <w:lvlText w:val="%1."/>
      <w:lvlJc w:val="left"/>
      <w:pPr>
        <w:ind w:left="360" w:hanging="360"/>
      </w:pPr>
      <w:rPr>
        <w:rFonts w:ascii="Spectral" w:eastAsia="Spectral" w:hAnsi="Spectral" w:cs="Spectr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AF457A"/>
    <w:multiLevelType w:val="multilevel"/>
    <w:tmpl w:val="1374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54BAA"/>
    <w:multiLevelType w:val="multilevel"/>
    <w:tmpl w:val="028C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27BC0"/>
    <w:multiLevelType w:val="multilevel"/>
    <w:tmpl w:val="85849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62256B"/>
    <w:multiLevelType w:val="multilevel"/>
    <w:tmpl w:val="4672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70346"/>
    <w:multiLevelType w:val="multilevel"/>
    <w:tmpl w:val="73FE5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FD7E2F"/>
    <w:multiLevelType w:val="multilevel"/>
    <w:tmpl w:val="34A4F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7719315">
    <w:abstractNumId w:val="10"/>
  </w:num>
  <w:num w:numId="2" w16cid:durableId="1993606891">
    <w:abstractNumId w:val="10"/>
    <w:lvlOverride w:ilvl="1">
      <w:lvl w:ilvl="1">
        <w:numFmt w:val="lowerLetter"/>
        <w:lvlText w:val="%2."/>
        <w:lvlJc w:val="left"/>
      </w:lvl>
    </w:lvlOverride>
  </w:num>
  <w:num w:numId="3" w16cid:durableId="1530945487">
    <w:abstractNumId w:val="10"/>
    <w:lvlOverride w:ilvl="1">
      <w:lvl w:ilvl="1">
        <w:numFmt w:val="lowerLetter"/>
        <w:lvlText w:val="%2."/>
        <w:lvlJc w:val="left"/>
      </w:lvl>
    </w:lvlOverride>
  </w:num>
  <w:num w:numId="4" w16cid:durableId="2070372997">
    <w:abstractNumId w:val="10"/>
    <w:lvlOverride w:ilvl="1">
      <w:lvl w:ilvl="1">
        <w:numFmt w:val="lowerLetter"/>
        <w:lvlText w:val="%2."/>
        <w:lvlJc w:val="left"/>
      </w:lvl>
    </w:lvlOverride>
  </w:num>
  <w:num w:numId="5" w16cid:durableId="1492061744">
    <w:abstractNumId w:val="10"/>
    <w:lvlOverride w:ilvl="1">
      <w:lvl w:ilvl="1">
        <w:numFmt w:val="lowerLetter"/>
        <w:lvlText w:val="%2."/>
        <w:lvlJc w:val="left"/>
      </w:lvl>
    </w:lvlOverride>
  </w:num>
  <w:num w:numId="6" w16cid:durableId="1922057996">
    <w:abstractNumId w:val="10"/>
    <w:lvlOverride w:ilvl="1">
      <w:lvl w:ilvl="1">
        <w:numFmt w:val="lowerLetter"/>
        <w:lvlText w:val="%2."/>
        <w:lvlJc w:val="left"/>
      </w:lvl>
    </w:lvlOverride>
  </w:num>
  <w:num w:numId="7" w16cid:durableId="935862642">
    <w:abstractNumId w:val="10"/>
    <w:lvlOverride w:ilvl="1">
      <w:lvl w:ilvl="1">
        <w:numFmt w:val="lowerLetter"/>
        <w:lvlText w:val="%2."/>
        <w:lvlJc w:val="left"/>
      </w:lvl>
    </w:lvlOverride>
  </w:num>
  <w:num w:numId="8" w16cid:durableId="1982269287">
    <w:abstractNumId w:val="10"/>
    <w:lvlOverride w:ilvl="1">
      <w:lvl w:ilvl="1">
        <w:numFmt w:val="lowerLetter"/>
        <w:lvlText w:val="%2."/>
        <w:lvlJc w:val="left"/>
      </w:lvl>
    </w:lvlOverride>
  </w:num>
  <w:num w:numId="9" w16cid:durableId="1542982499">
    <w:abstractNumId w:val="7"/>
  </w:num>
  <w:num w:numId="10" w16cid:durableId="1747455418">
    <w:abstractNumId w:val="3"/>
  </w:num>
  <w:num w:numId="11" w16cid:durableId="1679388146">
    <w:abstractNumId w:val="9"/>
  </w:num>
  <w:num w:numId="12" w16cid:durableId="588464222">
    <w:abstractNumId w:val="6"/>
  </w:num>
  <w:num w:numId="13" w16cid:durableId="991372509">
    <w:abstractNumId w:val="1"/>
  </w:num>
  <w:num w:numId="14" w16cid:durableId="759761350">
    <w:abstractNumId w:val="11"/>
  </w:num>
  <w:num w:numId="15" w16cid:durableId="457115373">
    <w:abstractNumId w:val="0"/>
  </w:num>
  <w:num w:numId="16" w16cid:durableId="541329464">
    <w:abstractNumId w:val="8"/>
  </w:num>
  <w:num w:numId="17" w16cid:durableId="1072459688">
    <w:abstractNumId w:val="2"/>
  </w:num>
  <w:num w:numId="18" w16cid:durableId="1661545497">
    <w:abstractNumId w:val="4"/>
  </w:num>
  <w:num w:numId="19" w16cid:durableId="450788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A3"/>
    <w:rsid w:val="00092CD9"/>
    <w:rsid w:val="00154D1A"/>
    <w:rsid w:val="001C054A"/>
    <w:rsid w:val="002163D7"/>
    <w:rsid w:val="002C08A3"/>
    <w:rsid w:val="002D0B00"/>
    <w:rsid w:val="006C7CB9"/>
    <w:rsid w:val="008070F9"/>
    <w:rsid w:val="00AA74C9"/>
    <w:rsid w:val="00E81DC1"/>
    <w:rsid w:val="00F4675D"/>
    <w:rsid w:val="00FC43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C510"/>
  <w15:chartTrackingRefBased/>
  <w15:docId w15:val="{936964ED-28FB-44CE-BDC3-C25AA184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00"/>
  </w:style>
  <w:style w:type="paragraph" w:styleId="Overskrift1">
    <w:name w:val="heading 1"/>
    <w:basedOn w:val="Normal"/>
    <w:next w:val="Normal"/>
    <w:link w:val="Overskrift1Tegn"/>
    <w:uiPriority w:val="9"/>
    <w:qFormat/>
    <w:rsid w:val="002C0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C0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C08A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C08A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C08A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C08A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C08A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C08A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08A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08A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C08A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C08A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C08A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C08A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C08A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C08A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C08A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C08A3"/>
    <w:rPr>
      <w:rFonts w:eastAsiaTheme="majorEastAsia" w:cstheme="majorBidi"/>
      <w:color w:val="272727" w:themeColor="text1" w:themeTint="D8"/>
    </w:rPr>
  </w:style>
  <w:style w:type="paragraph" w:styleId="Titel">
    <w:name w:val="Title"/>
    <w:basedOn w:val="Normal"/>
    <w:next w:val="Normal"/>
    <w:link w:val="TitelTegn"/>
    <w:uiPriority w:val="10"/>
    <w:qFormat/>
    <w:rsid w:val="002C0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C08A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C08A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C08A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C08A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C08A3"/>
    <w:rPr>
      <w:i/>
      <w:iCs/>
      <w:color w:val="404040" w:themeColor="text1" w:themeTint="BF"/>
    </w:rPr>
  </w:style>
  <w:style w:type="paragraph" w:styleId="Listeafsnit">
    <w:name w:val="List Paragraph"/>
    <w:basedOn w:val="Normal"/>
    <w:uiPriority w:val="34"/>
    <w:qFormat/>
    <w:rsid w:val="002C08A3"/>
    <w:pPr>
      <w:ind w:left="720"/>
      <w:contextualSpacing/>
    </w:pPr>
  </w:style>
  <w:style w:type="character" w:styleId="Kraftigfremhvning">
    <w:name w:val="Intense Emphasis"/>
    <w:basedOn w:val="Standardskrifttypeiafsnit"/>
    <w:uiPriority w:val="21"/>
    <w:qFormat/>
    <w:rsid w:val="002C08A3"/>
    <w:rPr>
      <w:i/>
      <w:iCs/>
      <w:color w:val="0F4761" w:themeColor="accent1" w:themeShade="BF"/>
    </w:rPr>
  </w:style>
  <w:style w:type="paragraph" w:styleId="Strktcitat">
    <w:name w:val="Intense Quote"/>
    <w:basedOn w:val="Normal"/>
    <w:next w:val="Normal"/>
    <w:link w:val="StrktcitatTegn"/>
    <w:uiPriority w:val="30"/>
    <w:qFormat/>
    <w:rsid w:val="002C0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C08A3"/>
    <w:rPr>
      <w:i/>
      <w:iCs/>
      <w:color w:val="0F4761" w:themeColor="accent1" w:themeShade="BF"/>
    </w:rPr>
  </w:style>
  <w:style w:type="character" w:styleId="Kraftighenvisning">
    <w:name w:val="Intense Reference"/>
    <w:basedOn w:val="Standardskrifttypeiafsnit"/>
    <w:uiPriority w:val="32"/>
    <w:qFormat/>
    <w:rsid w:val="002C08A3"/>
    <w:rPr>
      <w:b/>
      <w:bCs/>
      <w:smallCaps/>
      <w:color w:val="0F4761" w:themeColor="accent1" w:themeShade="BF"/>
      <w:spacing w:val="5"/>
    </w:rPr>
  </w:style>
  <w:style w:type="paragraph" w:styleId="Sidehoved">
    <w:name w:val="header"/>
    <w:basedOn w:val="Normal"/>
    <w:link w:val="SidehovedTegn"/>
    <w:uiPriority w:val="99"/>
    <w:unhideWhenUsed/>
    <w:rsid w:val="002D0B0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0B00"/>
  </w:style>
  <w:style w:type="paragraph" w:styleId="Sidefod">
    <w:name w:val="footer"/>
    <w:basedOn w:val="Normal"/>
    <w:link w:val="SidefodTegn"/>
    <w:uiPriority w:val="99"/>
    <w:unhideWhenUsed/>
    <w:rsid w:val="002D0B0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40148">
      <w:bodyDiv w:val="1"/>
      <w:marLeft w:val="0"/>
      <w:marRight w:val="0"/>
      <w:marTop w:val="0"/>
      <w:marBottom w:val="0"/>
      <w:divBdr>
        <w:top w:val="none" w:sz="0" w:space="0" w:color="auto"/>
        <w:left w:val="none" w:sz="0" w:space="0" w:color="auto"/>
        <w:bottom w:val="none" w:sz="0" w:space="0" w:color="auto"/>
        <w:right w:val="none" w:sz="0" w:space="0" w:color="auto"/>
      </w:divBdr>
    </w:div>
    <w:div w:id="1863281249">
      <w:bodyDiv w:val="1"/>
      <w:marLeft w:val="0"/>
      <w:marRight w:val="0"/>
      <w:marTop w:val="0"/>
      <w:marBottom w:val="0"/>
      <w:divBdr>
        <w:top w:val="none" w:sz="0" w:space="0" w:color="auto"/>
        <w:left w:val="none" w:sz="0" w:space="0" w:color="auto"/>
        <w:bottom w:val="none" w:sz="0" w:space="0" w:color="auto"/>
        <w:right w:val="none" w:sz="0" w:space="0" w:color="auto"/>
      </w:divBdr>
    </w:div>
    <w:div w:id="18734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608</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Borris Andersen</dc:creator>
  <cp:keywords/>
  <dc:description/>
  <cp:lastModifiedBy>Lasse Borris Andersen</cp:lastModifiedBy>
  <cp:revision>4</cp:revision>
  <dcterms:created xsi:type="dcterms:W3CDTF">2024-09-05T10:35:00Z</dcterms:created>
  <dcterms:modified xsi:type="dcterms:W3CDTF">2024-09-06T11:29:00Z</dcterms:modified>
</cp:coreProperties>
</file>